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8627" w14:textId="77777777" w:rsidR="005E3AA7" w:rsidRPr="005E3AA7" w:rsidRDefault="005E3AA7" w:rsidP="005E3AA7">
      <w:pPr>
        <w:widowControl w:val="0"/>
        <w:spacing w:after="0" w:line="240" w:lineRule="auto"/>
        <w:ind w:right="-3"/>
        <w:jc w:val="both"/>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 xml:space="preserve">EL CONSEJO DIRECTIVO DE LA UNIVERSIDAD TECNOLÓGICA DE TECÁMAC, EN EJERCICIO DE LA ATRIBUCIÓN QUE LE CONFIERE EL ARTÍCULO 13, FRACCIÓN V, DEL DECRETO DEL EJECUTIVO POR EL QUE SE CREA EL ORGANISMO PÚBLICO DESCENTRALIZADO DE CARÁCTER ESTATAL DENOMINADO UNIVERSIDAD TECNOLÓGICA DE TECÁMAC; Y </w:t>
      </w:r>
    </w:p>
    <w:p w14:paraId="56E8165D" w14:textId="77777777" w:rsidR="005E3AA7" w:rsidRP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6F182EEE" w14:textId="20AECD8C" w:rsidR="005E3AA7" w:rsidRP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 O N S I D E R A N D O</w:t>
      </w:r>
    </w:p>
    <w:p w14:paraId="19F9B76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23FD8F29"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Que con fecha 28 de junio de 1996 mediante Decreto No. 146 del Ejecutivo del Estado, se crea el Organismo Público Descentralizado de carácter Estatal Denominado Universidad Tecnológica de Tecámac, la que cuenta con personalidad jurídica y patrimonio propios. </w:t>
      </w:r>
    </w:p>
    <w:p w14:paraId="65802C9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668C5F8D"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Que una de las políticas establecidas por la Universidad Tecnológica de Tecámac, entre otras, se compromete a cumplir los requisitos establecidos, y necesidades de capacitar mediante la aplicación del modelo educativo, orientado a un proceso de mejora continua. </w:t>
      </w:r>
    </w:p>
    <w:p w14:paraId="0BE2E7D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5F63AF1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Que dentro de su estructura cuenta con la Secretaría de Vinculación, cuyo objetivo es el de promover la vinculación con los sectores público, privado y social tanto nacionales como internacionales, a través de la concertación y celebración de convenios que coadyuven a elevar la calidad de las funciones académicas, de investigación, de educación continua y que contribuyan a fortalecer el impacto institucional de la Universidad en su zona de influencia. </w:t>
      </w:r>
    </w:p>
    <w:p w14:paraId="6D5A0952"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6E19061D"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que desarrollen las autoridades estatales y municipales, impulsar el uso de un lenguaje no sexista en los ámbitos públicos y privada;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64D3FDD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893AB0E"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En mérito de lo expuesto, el H. Consejo Directivo tiene a bien expedir el presente; </w:t>
      </w:r>
    </w:p>
    <w:p w14:paraId="2AC684C9"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8BC9538" w14:textId="77777777"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 xml:space="preserve">REGLAMENTO DE PROGRAMAS DE EDUCACIÓN CONTINUA DE </w:t>
      </w:r>
    </w:p>
    <w:p w14:paraId="778D57E6" w14:textId="538BE427" w:rsidR="005E3AA7" w:rsidRP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LA UNIVERSIDAD TECNOLÓGICA DE TECÁMAC</w:t>
      </w:r>
    </w:p>
    <w:p w14:paraId="25FBDD06" w14:textId="77777777" w:rsidR="005E3AA7" w:rsidRPr="005E3AA7" w:rsidRDefault="005E3AA7" w:rsidP="005E3AA7">
      <w:pPr>
        <w:widowControl w:val="0"/>
        <w:spacing w:after="0" w:line="240" w:lineRule="auto"/>
        <w:ind w:right="-3"/>
        <w:jc w:val="center"/>
        <w:rPr>
          <w:rFonts w:ascii="Bookman Old Style" w:eastAsia="Bookman Old Style" w:hAnsi="Bookman Old Style" w:cs="Arial"/>
          <w:b/>
          <w:sz w:val="20"/>
          <w:szCs w:val="20"/>
        </w:rPr>
      </w:pPr>
    </w:p>
    <w:p w14:paraId="1DAD2213" w14:textId="198B87E8" w:rsidR="005E3AA7" w:rsidRP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CAPITULO I</w:t>
      </w:r>
    </w:p>
    <w:p w14:paraId="260AE72A" w14:textId="18E991D2" w:rsidR="005E3AA7" w:rsidRP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DISPOSICIONES GENERALES</w:t>
      </w:r>
    </w:p>
    <w:p w14:paraId="0B0DD2BC" w14:textId="77777777" w:rsidR="005E3AA7" w:rsidRP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081D3641"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w:t>
      </w:r>
      <w:r w:rsidRPr="005E3AA7">
        <w:rPr>
          <w:rFonts w:ascii="Bookman Old Style" w:eastAsia="Bookman Old Style" w:hAnsi="Bookman Old Style" w:cs="Arial"/>
          <w:bCs/>
          <w:sz w:val="20"/>
          <w:szCs w:val="20"/>
        </w:rPr>
        <w:t xml:space="preserve"> El presente reglamento tiene por objeto fijar los criterios que se deben seguir invariablemente, así como el establecer las normas que se regirán en la planeación y operación de los programas de Educación Continua que ofrece la Universidad Tecnológica de Tecámac. </w:t>
      </w:r>
    </w:p>
    <w:p w14:paraId="7EF34C3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39C1DDF"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w:t>
      </w:r>
      <w:r w:rsidRPr="005E3AA7">
        <w:rPr>
          <w:rFonts w:ascii="Bookman Old Style" w:eastAsia="Bookman Old Style" w:hAnsi="Bookman Old Style" w:cs="Arial"/>
          <w:bCs/>
          <w:sz w:val="20"/>
          <w:szCs w:val="20"/>
        </w:rPr>
        <w:t xml:space="preserve"> El lenguaje empleado en el presente reglamento, no deberá generar ninguna distinción, ni marcar diferencias entre hombres y mujeres, por lo que las referencias en el lenguaje o alusiones en la redacción representan a ambos. Las disposiciones de este reglamento son de observancia obligatoria para la comunidad universitaria y el público en general que desee hacer uso de los servicios. </w:t>
      </w:r>
    </w:p>
    <w:p w14:paraId="424F5E8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5875F361" w14:textId="0732C8D6" w:rsidR="00DD03DF" w:rsidRP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3.-</w:t>
      </w:r>
      <w:r w:rsidRPr="005E3AA7">
        <w:rPr>
          <w:rFonts w:ascii="Bookman Old Style" w:eastAsia="Bookman Old Style" w:hAnsi="Bookman Old Style" w:cs="Arial"/>
          <w:bCs/>
          <w:sz w:val="20"/>
          <w:szCs w:val="20"/>
        </w:rPr>
        <w:t xml:space="preserve"> Para los fines del presente reglamento se entiende por:</w:t>
      </w:r>
    </w:p>
    <w:p w14:paraId="4006ACA0" w14:textId="59213E1B" w:rsidR="00DD03DF" w:rsidRPr="005E3AA7" w:rsidRDefault="00DD03DF" w:rsidP="005E3AA7">
      <w:pPr>
        <w:widowControl w:val="0"/>
        <w:spacing w:after="0" w:line="240" w:lineRule="auto"/>
        <w:ind w:right="-3"/>
        <w:jc w:val="both"/>
        <w:rPr>
          <w:rFonts w:ascii="Bookman Old Style" w:eastAsia="Bookman Old Style" w:hAnsi="Bookman Old Style" w:cs="Arial"/>
          <w:bCs/>
          <w:sz w:val="20"/>
          <w:szCs w:val="20"/>
        </w:rPr>
      </w:pPr>
    </w:p>
    <w:p w14:paraId="30B29346" w14:textId="77777777" w:rsidR="005E3AA7" w:rsidRDefault="005E3AA7" w:rsidP="005E3AA7">
      <w:pPr>
        <w:widowControl w:val="0"/>
        <w:spacing w:after="120" w:line="240" w:lineRule="auto"/>
        <w:ind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I.</w:t>
      </w:r>
      <w:r w:rsidRPr="005E3AA7">
        <w:rPr>
          <w:rFonts w:ascii="Bookman Old Style" w:eastAsia="Bookman Old Style" w:hAnsi="Bookman Old Style" w:cs="Arial"/>
          <w:bCs/>
          <w:sz w:val="20"/>
          <w:szCs w:val="20"/>
        </w:rPr>
        <w:t xml:space="preserve"> Rector: Al Rector de la Universidad Tecnológica de Tecámac; </w:t>
      </w:r>
    </w:p>
    <w:p w14:paraId="38D39A6A" w14:textId="77777777" w:rsidR="005E3AA7" w:rsidRDefault="005E3AA7" w:rsidP="005E3AA7">
      <w:pPr>
        <w:widowControl w:val="0"/>
        <w:spacing w:after="120" w:line="240" w:lineRule="auto"/>
        <w:ind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II.</w:t>
      </w:r>
      <w:r w:rsidRPr="005E3AA7">
        <w:rPr>
          <w:rFonts w:ascii="Bookman Old Style" w:eastAsia="Bookman Old Style" w:hAnsi="Bookman Old Style" w:cs="Arial"/>
          <w:bCs/>
          <w:sz w:val="20"/>
          <w:szCs w:val="20"/>
        </w:rPr>
        <w:t xml:space="preserve"> Secretaría: A la Secretaría de Vinculación de la Universidad Tecnológica de Tecámac; </w:t>
      </w:r>
    </w:p>
    <w:p w14:paraId="71BC06DE" w14:textId="77777777" w:rsidR="005E3AA7" w:rsidRDefault="005E3AA7" w:rsidP="005E3AA7">
      <w:pPr>
        <w:widowControl w:val="0"/>
        <w:spacing w:after="120" w:line="240" w:lineRule="auto"/>
        <w:ind w:right="-6"/>
        <w:jc w:val="both"/>
        <w:rPr>
          <w:rFonts w:ascii="Bookman Old Style" w:eastAsia="Bookman Old Style" w:hAnsi="Bookman Old Style" w:cs="Arial"/>
          <w:bCs/>
          <w:sz w:val="20"/>
          <w:szCs w:val="20"/>
        </w:rPr>
      </w:pPr>
    </w:p>
    <w:p w14:paraId="6FC12B56" w14:textId="77777777" w:rsidR="005E3AA7" w:rsidRDefault="005E3AA7" w:rsidP="005E3AA7">
      <w:pPr>
        <w:widowControl w:val="0"/>
        <w:spacing w:after="120" w:line="240" w:lineRule="auto"/>
        <w:ind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III.</w:t>
      </w:r>
      <w:r w:rsidRPr="005E3AA7">
        <w:rPr>
          <w:rFonts w:ascii="Bookman Old Style" w:eastAsia="Bookman Old Style" w:hAnsi="Bookman Old Style" w:cs="Arial"/>
          <w:bCs/>
          <w:sz w:val="20"/>
          <w:szCs w:val="20"/>
        </w:rPr>
        <w:t xml:space="preserve"> Departamento: Al Departamento de Educación Continua de la Universidad Tecnológica de Tecámac; </w:t>
      </w:r>
    </w:p>
    <w:p w14:paraId="3A9B8CDB" w14:textId="77777777" w:rsidR="005E3AA7" w:rsidRDefault="005E3AA7" w:rsidP="005E3AA7">
      <w:pPr>
        <w:widowControl w:val="0"/>
        <w:spacing w:after="120" w:line="240" w:lineRule="auto"/>
        <w:ind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IV.</w:t>
      </w:r>
      <w:r w:rsidRPr="005E3AA7">
        <w:rPr>
          <w:rFonts w:ascii="Bookman Old Style" w:eastAsia="Bookman Old Style" w:hAnsi="Bookman Old Style" w:cs="Arial"/>
          <w:bCs/>
          <w:sz w:val="20"/>
          <w:szCs w:val="20"/>
        </w:rPr>
        <w:t xml:space="preserve"> UTTEC: A la Universidad Tecnológica de Tecámac; </w:t>
      </w:r>
    </w:p>
    <w:p w14:paraId="17BDE709" w14:textId="77777777" w:rsidR="005E3AA7" w:rsidRDefault="005E3AA7" w:rsidP="005E3AA7">
      <w:pPr>
        <w:widowControl w:val="0"/>
        <w:spacing w:after="120" w:line="240" w:lineRule="auto"/>
        <w:ind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V.</w:t>
      </w:r>
      <w:r w:rsidRPr="005E3AA7">
        <w:rPr>
          <w:rFonts w:ascii="Bookman Old Style" w:eastAsia="Bookman Old Style" w:hAnsi="Bookman Old Style" w:cs="Arial"/>
          <w:bCs/>
          <w:sz w:val="20"/>
          <w:szCs w:val="20"/>
        </w:rPr>
        <w:t xml:space="preserve"> Instructor: Al facilitador y evaluador del conocimiento en cualquiera de los programas; y </w:t>
      </w:r>
    </w:p>
    <w:p w14:paraId="0F365561" w14:textId="6B5505C1"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VI.</w:t>
      </w:r>
      <w:r w:rsidRPr="005E3AA7">
        <w:rPr>
          <w:rFonts w:ascii="Bookman Old Style" w:eastAsia="Bookman Old Style" w:hAnsi="Bookman Old Style" w:cs="Arial"/>
          <w:bCs/>
          <w:sz w:val="20"/>
          <w:szCs w:val="20"/>
        </w:rPr>
        <w:t xml:space="preserve"> Participante: A la persona que esté inscrita y cumpla con los requisitos que establece el presente Reglamento para acceder a los programas que ofrece la Universidad Tecnológica de Tecámac. </w:t>
      </w:r>
    </w:p>
    <w:p w14:paraId="784D87ED"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8605F3F" w14:textId="52D348E1"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CAPÍTULO II</w:t>
      </w:r>
    </w:p>
    <w:p w14:paraId="573FC177" w14:textId="0E9FB95B"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DE SU DEFINICIÓN Y ORGANIZACIÓN</w:t>
      </w:r>
    </w:p>
    <w:p w14:paraId="13EBA986" w14:textId="77777777" w:rsid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4BD8486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4.-</w:t>
      </w:r>
      <w:r w:rsidRPr="005E3AA7">
        <w:rPr>
          <w:rFonts w:ascii="Bookman Old Style" w:eastAsia="Bookman Old Style" w:hAnsi="Bookman Old Style" w:cs="Arial"/>
          <w:bCs/>
          <w:sz w:val="20"/>
          <w:szCs w:val="20"/>
        </w:rPr>
        <w:t xml:space="preserve"> Los servicios que ofrece el Departamento son: proponer, desarrollar e impartir programas mediante talleres, cursos, conferencias, seminarios, diplomados y otros, de acuerdo con las necesidades de los sectores público, privado y social para la capacitación, actualización y desarrollo profesional de egresados, empresarios, técnicos, profesionales en ejercicio y público en general. </w:t>
      </w:r>
    </w:p>
    <w:p w14:paraId="1D02D66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48DA273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5.-</w:t>
      </w:r>
      <w:r w:rsidRPr="005E3AA7">
        <w:rPr>
          <w:rFonts w:ascii="Bookman Old Style" w:eastAsia="Bookman Old Style" w:hAnsi="Bookman Old Style" w:cs="Arial"/>
          <w:bCs/>
          <w:sz w:val="20"/>
          <w:szCs w:val="20"/>
        </w:rPr>
        <w:t xml:space="preserve"> Los programas de Educación Continua que ofrece la UTTEC son: </w:t>
      </w:r>
    </w:p>
    <w:p w14:paraId="0C70A91D"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F93D985" w14:textId="77777777" w:rsidR="005E3AA7" w:rsidRDefault="005E3AA7" w:rsidP="005E3AA7">
      <w:pPr>
        <w:widowControl w:val="0"/>
        <w:spacing w:after="120" w:line="240" w:lineRule="auto"/>
        <w:ind w:left="567"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 xml:space="preserve">a. </w:t>
      </w:r>
      <w:proofErr w:type="gramStart"/>
      <w:r w:rsidRPr="005E3AA7">
        <w:rPr>
          <w:rFonts w:ascii="Bookman Old Style" w:eastAsia="Bookman Old Style" w:hAnsi="Bookman Old Style" w:cs="Arial"/>
          <w:b/>
          <w:sz w:val="20"/>
          <w:szCs w:val="20"/>
        </w:rPr>
        <w:t>Conferencia.-</w:t>
      </w:r>
      <w:proofErr w:type="gramEnd"/>
      <w:r w:rsidRPr="005E3AA7">
        <w:rPr>
          <w:rFonts w:ascii="Bookman Old Style" w:eastAsia="Bookman Old Style" w:hAnsi="Bookman Old Style" w:cs="Arial"/>
          <w:bCs/>
          <w:sz w:val="20"/>
          <w:szCs w:val="20"/>
        </w:rPr>
        <w:t xml:space="preserve"> Es una modalidad de enseñanza consistente en pláticas públicas directas o indirectas sobre temas especializados, con una duración que puede variar de 1 a 4 horas. </w:t>
      </w:r>
    </w:p>
    <w:p w14:paraId="0F73FC92" w14:textId="77777777" w:rsidR="005E3AA7" w:rsidRDefault="005E3AA7" w:rsidP="005E3AA7">
      <w:pPr>
        <w:widowControl w:val="0"/>
        <w:spacing w:after="120" w:line="240" w:lineRule="auto"/>
        <w:ind w:left="567"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 xml:space="preserve">b. </w:t>
      </w:r>
      <w:proofErr w:type="gramStart"/>
      <w:r w:rsidRPr="005E3AA7">
        <w:rPr>
          <w:rFonts w:ascii="Bookman Old Style" w:eastAsia="Bookman Old Style" w:hAnsi="Bookman Old Style" w:cs="Arial"/>
          <w:b/>
          <w:sz w:val="20"/>
          <w:szCs w:val="20"/>
        </w:rPr>
        <w:t>Curso.-</w:t>
      </w:r>
      <w:proofErr w:type="gramEnd"/>
      <w:r w:rsidRPr="005E3AA7">
        <w:rPr>
          <w:rFonts w:ascii="Bookman Old Style" w:eastAsia="Bookman Old Style" w:hAnsi="Bookman Old Style" w:cs="Arial"/>
          <w:bCs/>
          <w:sz w:val="20"/>
          <w:szCs w:val="20"/>
        </w:rPr>
        <w:t xml:space="preserve"> Es una modalidad de enseñanza teórico-práctico cuyo objetivo es la capacitación y actualización de conocimientos para resolver necesidades específicas, con una duración de 5 a 90 horas. </w:t>
      </w:r>
    </w:p>
    <w:p w14:paraId="619F8449" w14:textId="77777777" w:rsidR="005E3AA7" w:rsidRDefault="005E3AA7" w:rsidP="005E3AA7">
      <w:pPr>
        <w:widowControl w:val="0"/>
        <w:spacing w:after="120" w:line="240" w:lineRule="auto"/>
        <w:ind w:left="567"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 xml:space="preserve">c. </w:t>
      </w:r>
      <w:proofErr w:type="gramStart"/>
      <w:r w:rsidRPr="005E3AA7">
        <w:rPr>
          <w:rFonts w:ascii="Bookman Old Style" w:eastAsia="Bookman Old Style" w:hAnsi="Bookman Old Style" w:cs="Arial"/>
          <w:b/>
          <w:sz w:val="20"/>
          <w:szCs w:val="20"/>
        </w:rPr>
        <w:t>Taller.-</w:t>
      </w:r>
      <w:proofErr w:type="gramEnd"/>
      <w:r w:rsidRPr="005E3AA7">
        <w:rPr>
          <w:rFonts w:ascii="Bookman Old Style" w:eastAsia="Bookman Old Style" w:hAnsi="Bookman Old Style" w:cs="Arial"/>
          <w:bCs/>
          <w:sz w:val="20"/>
          <w:szCs w:val="20"/>
        </w:rPr>
        <w:t xml:space="preserve"> Es una modalidad de enseñanza con contenido principalmente práctico cuyo objetivo fundamental es la aplicación directa del aprendizaje, con una duración de 5 a 90 horas. </w:t>
      </w:r>
    </w:p>
    <w:p w14:paraId="2F716EF9" w14:textId="77777777" w:rsidR="005E3AA7" w:rsidRDefault="005E3AA7" w:rsidP="005E3AA7">
      <w:pPr>
        <w:widowControl w:val="0"/>
        <w:spacing w:after="120" w:line="240" w:lineRule="auto"/>
        <w:ind w:left="567"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 xml:space="preserve">d. </w:t>
      </w:r>
      <w:proofErr w:type="gramStart"/>
      <w:r w:rsidRPr="005E3AA7">
        <w:rPr>
          <w:rFonts w:ascii="Bookman Old Style" w:eastAsia="Bookman Old Style" w:hAnsi="Bookman Old Style" w:cs="Arial"/>
          <w:b/>
          <w:sz w:val="20"/>
          <w:szCs w:val="20"/>
        </w:rPr>
        <w:t>Seminario.-</w:t>
      </w:r>
      <w:proofErr w:type="gramEnd"/>
      <w:r w:rsidRPr="005E3AA7">
        <w:rPr>
          <w:rFonts w:ascii="Bookman Old Style" w:eastAsia="Bookman Old Style" w:hAnsi="Bookman Old Style" w:cs="Arial"/>
          <w:bCs/>
          <w:sz w:val="20"/>
          <w:szCs w:val="20"/>
        </w:rPr>
        <w:t xml:space="preserve"> Es una modalidad de enseñanza que tiene naturaleza técnica y académica cuyo objeto es realizar un estudio profundo en determinadas materias con un tratamiento que requiere una interactividad entre los especialistas, su duración es de 60 a 80 horas. </w:t>
      </w:r>
    </w:p>
    <w:p w14:paraId="7FAD4B73" w14:textId="77777777" w:rsidR="005E3AA7" w:rsidRDefault="005E3AA7" w:rsidP="005E3AA7">
      <w:pPr>
        <w:widowControl w:val="0"/>
        <w:spacing w:after="120" w:line="240" w:lineRule="auto"/>
        <w:ind w:left="567" w:right="-6"/>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 xml:space="preserve">e. </w:t>
      </w:r>
      <w:proofErr w:type="gramStart"/>
      <w:r w:rsidRPr="005E3AA7">
        <w:rPr>
          <w:rFonts w:ascii="Bookman Old Style" w:eastAsia="Bookman Old Style" w:hAnsi="Bookman Old Style" w:cs="Arial"/>
          <w:b/>
          <w:sz w:val="20"/>
          <w:szCs w:val="20"/>
        </w:rPr>
        <w:t>Diplomado.-</w:t>
      </w:r>
      <w:proofErr w:type="gramEnd"/>
      <w:r w:rsidRPr="005E3AA7">
        <w:rPr>
          <w:rFonts w:ascii="Bookman Old Style" w:eastAsia="Bookman Old Style" w:hAnsi="Bookman Old Style" w:cs="Arial"/>
          <w:bCs/>
          <w:sz w:val="20"/>
          <w:szCs w:val="20"/>
        </w:rPr>
        <w:t xml:space="preserve"> Es una modalidad de enseñanza conformada por diversos módulos, cuyo objetivo es proporcionar formación sistematizada en un área específica de desarrollo. </w:t>
      </w:r>
    </w:p>
    <w:p w14:paraId="4B9AF225" w14:textId="77777777" w:rsidR="005E3AA7" w:rsidRDefault="005E3AA7" w:rsidP="005E3AA7">
      <w:pPr>
        <w:widowControl w:val="0"/>
        <w:spacing w:after="120" w:line="240" w:lineRule="auto"/>
        <w:ind w:left="567"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El diplomado se divide en dos modalidades: </w:t>
      </w:r>
    </w:p>
    <w:p w14:paraId="7A897529" w14:textId="77777777" w:rsidR="005E3AA7" w:rsidRDefault="005E3AA7" w:rsidP="005E3AA7">
      <w:pPr>
        <w:widowControl w:val="0"/>
        <w:spacing w:after="120" w:line="240" w:lineRule="auto"/>
        <w:ind w:left="709"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sym w:font="Symbol" w:char="F0B7"/>
      </w:r>
      <w:r w:rsidRPr="005E3AA7">
        <w:rPr>
          <w:rFonts w:ascii="Bookman Old Style" w:eastAsia="Bookman Old Style" w:hAnsi="Bookman Old Style" w:cs="Arial"/>
          <w:bCs/>
          <w:sz w:val="20"/>
          <w:szCs w:val="20"/>
        </w:rPr>
        <w:t xml:space="preserve"> El ejecutivo: con una duración de 90 a 140 horas; y </w:t>
      </w:r>
    </w:p>
    <w:p w14:paraId="4643AE12" w14:textId="55DCF976" w:rsidR="005E3AA7" w:rsidRDefault="005E3AA7" w:rsidP="005E3AA7">
      <w:pPr>
        <w:widowControl w:val="0"/>
        <w:spacing w:after="120" w:line="240" w:lineRule="auto"/>
        <w:ind w:left="709"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sym w:font="Symbol" w:char="F0B7"/>
      </w:r>
      <w:r w:rsidRPr="005E3AA7">
        <w:rPr>
          <w:rFonts w:ascii="Bookman Old Style" w:eastAsia="Bookman Old Style" w:hAnsi="Bookman Old Style" w:cs="Arial"/>
          <w:bCs/>
          <w:sz w:val="20"/>
          <w:szCs w:val="20"/>
        </w:rPr>
        <w:t xml:space="preserve"> El especializado: con una duración de más de 140 horas. </w:t>
      </w:r>
    </w:p>
    <w:p w14:paraId="195B0188" w14:textId="77777777" w:rsidR="005E3AA7" w:rsidRDefault="005E3AA7" w:rsidP="005E3AA7">
      <w:pPr>
        <w:widowControl w:val="0"/>
        <w:spacing w:after="0" w:line="240" w:lineRule="auto"/>
        <w:ind w:left="567" w:right="-3"/>
        <w:jc w:val="both"/>
        <w:rPr>
          <w:rFonts w:ascii="Bookman Old Style" w:eastAsia="Bookman Old Style" w:hAnsi="Bookman Old Style" w:cs="Arial"/>
          <w:bCs/>
          <w:sz w:val="20"/>
          <w:szCs w:val="20"/>
        </w:rPr>
      </w:pPr>
    </w:p>
    <w:p w14:paraId="7855CD14" w14:textId="77777777" w:rsidR="005E3AA7" w:rsidRDefault="005E3AA7" w:rsidP="005E3AA7">
      <w:pPr>
        <w:widowControl w:val="0"/>
        <w:spacing w:after="0" w:line="240" w:lineRule="auto"/>
        <w:ind w:left="567"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 xml:space="preserve">f. Programa </w:t>
      </w:r>
      <w:proofErr w:type="gramStart"/>
      <w:r w:rsidRPr="005E3AA7">
        <w:rPr>
          <w:rFonts w:ascii="Bookman Old Style" w:eastAsia="Bookman Old Style" w:hAnsi="Bookman Old Style" w:cs="Arial"/>
          <w:b/>
          <w:sz w:val="20"/>
          <w:szCs w:val="20"/>
        </w:rPr>
        <w:t>Especial.-</w:t>
      </w:r>
      <w:proofErr w:type="gramEnd"/>
      <w:r w:rsidRPr="005E3AA7">
        <w:rPr>
          <w:rFonts w:ascii="Bookman Old Style" w:eastAsia="Bookman Old Style" w:hAnsi="Bookman Old Style" w:cs="Arial"/>
          <w:bCs/>
          <w:sz w:val="20"/>
          <w:szCs w:val="20"/>
        </w:rPr>
        <w:t xml:space="preserve"> Es una modalidad de enseñanza flexible con duración variable, conformada por diversos talleres, cursos, conferencias y otros programas de Educación Continua. </w:t>
      </w:r>
    </w:p>
    <w:p w14:paraId="1385A7B1"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B4F15C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6.-</w:t>
      </w:r>
      <w:r w:rsidRPr="005E3AA7">
        <w:rPr>
          <w:rFonts w:ascii="Bookman Old Style" w:eastAsia="Bookman Old Style" w:hAnsi="Bookman Old Style" w:cs="Arial"/>
          <w:bCs/>
          <w:sz w:val="20"/>
          <w:szCs w:val="20"/>
        </w:rPr>
        <w:t xml:space="preserve"> Los cursos serán organizados y ofrecidos a los alumnos egresados, personal administrativo, docentes de la UTTEC, así como al público en general, con base a las necesidades y de acuerdo al programa general de servicios de educación continua, siendo propuestos a la </w:t>
      </w:r>
      <w:proofErr w:type="gramStart"/>
      <w:r w:rsidRPr="005E3AA7">
        <w:rPr>
          <w:rFonts w:ascii="Bookman Old Style" w:eastAsia="Bookman Old Style" w:hAnsi="Bookman Old Style" w:cs="Arial"/>
          <w:bCs/>
          <w:sz w:val="20"/>
          <w:szCs w:val="20"/>
        </w:rPr>
        <w:t>Secretaria</w:t>
      </w:r>
      <w:proofErr w:type="gramEnd"/>
      <w:r w:rsidRPr="005E3AA7">
        <w:rPr>
          <w:rFonts w:ascii="Bookman Old Style" w:eastAsia="Bookman Old Style" w:hAnsi="Bookman Old Style" w:cs="Arial"/>
          <w:bCs/>
          <w:sz w:val="20"/>
          <w:szCs w:val="20"/>
        </w:rPr>
        <w:t xml:space="preserve"> para su autorización. </w:t>
      </w:r>
    </w:p>
    <w:p w14:paraId="4E514B55"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6806A4D" w14:textId="30770B64"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CAPÍTULO III</w:t>
      </w:r>
    </w:p>
    <w:p w14:paraId="409890B1" w14:textId="61FCCF8C" w:rsidR="005E3AA7" w:rsidRDefault="005E3AA7" w:rsidP="005E3AA7">
      <w:pPr>
        <w:widowControl w:val="0"/>
        <w:spacing w:after="0" w:line="240" w:lineRule="auto"/>
        <w:ind w:right="-3"/>
        <w:jc w:val="center"/>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DE SU CONTENIDO, DURACIÓN Y COSTO</w:t>
      </w:r>
    </w:p>
    <w:p w14:paraId="1AE724AF"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6B5888A4" w14:textId="37F3B157" w:rsidR="005E3AA7" w:rsidRP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7.-</w:t>
      </w:r>
      <w:r w:rsidRPr="005E3AA7">
        <w:rPr>
          <w:rFonts w:ascii="Bookman Old Style" w:eastAsia="Bookman Old Style" w:hAnsi="Bookman Old Style" w:cs="Arial"/>
          <w:bCs/>
          <w:sz w:val="20"/>
          <w:szCs w:val="20"/>
        </w:rPr>
        <w:t xml:space="preserve"> Los contenidos y duración de los programas, estarán definidos de acuerdo con las normas y estándares requeridos en el área del conocimiento a desarrollar con base en criterios objetivos y alcances nacionales e internacionales.</w:t>
      </w:r>
    </w:p>
    <w:p w14:paraId="632318AF" w14:textId="38C8410F" w:rsidR="005E3AA7" w:rsidRP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22CA4D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8.-</w:t>
      </w:r>
      <w:r w:rsidRPr="005E3AA7">
        <w:rPr>
          <w:rFonts w:ascii="Bookman Old Style" w:eastAsia="Bookman Old Style" w:hAnsi="Bookman Old Style" w:cs="Arial"/>
          <w:bCs/>
          <w:sz w:val="20"/>
          <w:szCs w:val="20"/>
        </w:rPr>
        <w:t xml:space="preserve"> El número de participantes por programa dependerá del tipo y la duración de este. </w:t>
      </w:r>
    </w:p>
    <w:p w14:paraId="2B438B22"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226B9A2F"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9.-</w:t>
      </w:r>
      <w:r w:rsidRPr="005E3AA7">
        <w:rPr>
          <w:rFonts w:ascii="Bookman Old Style" w:eastAsia="Bookman Old Style" w:hAnsi="Bookman Old Style" w:cs="Arial"/>
          <w:bCs/>
          <w:sz w:val="20"/>
          <w:szCs w:val="20"/>
        </w:rPr>
        <w:t xml:space="preserve"> Los objetivos y contenidos de los programas impartidos deberán ser cubiertos al 100% por los instructores y supervisados por el departamento. </w:t>
      </w:r>
    </w:p>
    <w:p w14:paraId="4186CB2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26EEDDC0"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10.-</w:t>
      </w:r>
      <w:r w:rsidRPr="005E3AA7">
        <w:rPr>
          <w:rFonts w:ascii="Bookman Old Style" w:eastAsia="Bookman Old Style" w:hAnsi="Bookman Old Style" w:cs="Arial"/>
          <w:bCs/>
          <w:sz w:val="20"/>
          <w:szCs w:val="20"/>
        </w:rPr>
        <w:t xml:space="preserve"> El total de niveles o módulos de los programas impartidos, se integrará dependiendo del programa. </w:t>
      </w:r>
    </w:p>
    <w:p w14:paraId="6F387815"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62289E1B"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11.-</w:t>
      </w:r>
      <w:r w:rsidRPr="005E3AA7">
        <w:rPr>
          <w:rFonts w:ascii="Bookman Old Style" w:eastAsia="Bookman Old Style" w:hAnsi="Bookman Old Style" w:cs="Arial"/>
          <w:bCs/>
          <w:sz w:val="20"/>
          <w:szCs w:val="20"/>
        </w:rPr>
        <w:t xml:space="preserve"> El costo de los programas será propuesto al </w:t>
      </w:r>
      <w:proofErr w:type="gramStart"/>
      <w:r w:rsidRPr="005E3AA7">
        <w:rPr>
          <w:rFonts w:ascii="Bookman Old Style" w:eastAsia="Bookman Old Style" w:hAnsi="Bookman Old Style" w:cs="Arial"/>
          <w:bCs/>
          <w:sz w:val="20"/>
          <w:szCs w:val="20"/>
        </w:rPr>
        <w:t>Secretario</w:t>
      </w:r>
      <w:proofErr w:type="gramEnd"/>
      <w:r w:rsidRPr="005E3AA7">
        <w:rPr>
          <w:rFonts w:ascii="Bookman Old Style" w:eastAsia="Bookman Old Style" w:hAnsi="Bookman Old Style" w:cs="Arial"/>
          <w:bCs/>
          <w:sz w:val="20"/>
          <w:szCs w:val="20"/>
        </w:rPr>
        <w:t xml:space="preserve"> de Vinculación por el responsable del departamento, con base en un análisis de costos en el mercado y de acuerdo con las normas financieras establecidas por la UTTEC; mismo que será enviado a la Dirección de Administración y Finanzas para que se realicen los trámites para su autorización. </w:t>
      </w:r>
    </w:p>
    <w:p w14:paraId="65BF2F3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8462AC4"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12.-</w:t>
      </w:r>
      <w:r w:rsidRPr="005E3AA7">
        <w:rPr>
          <w:rFonts w:ascii="Bookman Old Style" w:eastAsia="Bookman Old Style" w:hAnsi="Bookman Old Style" w:cs="Arial"/>
          <w:bCs/>
          <w:sz w:val="20"/>
          <w:szCs w:val="20"/>
        </w:rPr>
        <w:t xml:space="preserve"> Los programas de educación continua se ofrecerán al amparo de </w:t>
      </w:r>
      <w:proofErr w:type="gramStart"/>
      <w:r w:rsidRPr="005E3AA7">
        <w:rPr>
          <w:rFonts w:ascii="Bookman Old Style" w:eastAsia="Bookman Old Style" w:hAnsi="Bookman Old Style" w:cs="Arial"/>
          <w:bCs/>
          <w:sz w:val="20"/>
          <w:szCs w:val="20"/>
        </w:rPr>
        <w:t>éste</w:t>
      </w:r>
      <w:proofErr w:type="gramEnd"/>
      <w:r w:rsidRPr="005E3AA7">
        <w:rPr>
          <w:rFonts w:ascii="Bookman Old Style" w:eastAsia="Bookman Old Style" w:hAnsi="Bookman Old Style" w:cs="Arial"/>
          <w:bCs/>
          <w:sz w:val="20"/>
          <w:szCs w:val="20"/>
        </w:rPr>
        <w:t xml:space="preserve"> Reglamento y deben ser autofinanciables. </w:t>
      </w:r>
    </w:p>
    <w:p w14:paraId="0E16FC24"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2B54392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13.-</w:t>
      </w:r>
      <w:r w:rsidRPr="005E3AA7">
        <w:rPr>
          <w:rFonts w:ascii="Bookman Old Style" w:eastAsia="Bookman Old Style" w:hAnsi="Bookman Old Style" w:cs="Arial"/>
          <w:bCs/>
          <w:sz w:val="20"/>
          <w:szCs w:val="20"/>
        </w:rPr>
        <w:t xml:space="preserve"> La UTTEC, deberá proporcionar los recursos humanos y materiales de apoyo necesarios pare el desarrollo de los programas, excepto material que involucre un costo extra por derechos de autor, libros, manuales, programas, videos, audios entre otros. </w:t>
      </w:r>
    </w:p>
    <w:p w14:paraId="767B8FB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69E78925" w14:textId="2C3A11DA"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14.-</w:t>
      </w:r>
      <w:r w:rsidRPr="005E3AA7">
        <w:rPr>
          <w:rFonts w:ascii="Bookman Old Style" w:eastAsia="Bookman Old Style" w:hAnsi="Bookman Old Style" w:cs="Arial"/>
          <w:bCs/>
          <w:sz w:val="20"/>
          <w:szCs w:val="20"/>
        </w:rPr>
        <w:t xml:space="preserve"> Los programas de idiomas ofrecidos por la Universidad Tecnológica de Tecámac, contarán con los siguientes porcentajes de descuento: </w:t>
      </w:r>
    </w:p>
    <w:p w14:paraId="4ACBAB9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EBBA3E3"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sym w:font="Symbol" w:char="F0B7"/>
      </w:r>
      <w:r w:rsidRPr="005E3AA7">
        <w:rPr>
          <w:rFonts w:ascii="Bookman Old Style" w:eastAsia="Bookman Old Style" w:hAnsi="Bookman Old Style" w:cs="Arial"/>
          <w:bCs/>
          <w:sz w:val="20"/>
          <w:szCs w:val="20"/>
        </w:rPr>
        <w:t xml:space="preserve"> Alumnos y empleados de la UTTEC: 50% </w:t>
      </w:r>
    </w:p>
    <w:p w14:paraId="4F71AB74" w14:textId="77777777" w:rsidR="005E3AA7" w:rsidRDefault="005E3AA7" w:rsidP="005E3AA7">
      <w:pPr>
        <w:widowControl w:val="0"/>
        <w:spacing w:after="0" w:line="240" w:lineRule="auto"/>
        <w:ind w:left="284"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sym w:font="Symbol" w:char="F0B7"/>
      </w:r>
      <w:r w:rsidRPr="005E3AA7">
        <w:rPr>
          <w:rFonts w:ascii="Bookman Old Style" w:eastAsia="Bookman Old Style" w:hAnsi="Bookman Old Style" w:cs="Arial"/>
          <w:bCs/>
          <w:sz w:val="20"/>
          <w:szCs w:val="20"/>
        </w:rPr>
        <w:t xml:space="preserve"> Egresados: 25% </w:t>
      </w:r>
    </w:p>
    <w:p w14:paraId="5608D75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1AB969AA" w14:textId="56CB7308"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Este costo deberá ser cubierto de manera individual por cada uno de los participantes. </w:t>
      </w:r>
    </w:p>
    <w:p w14:paraId="5396EBC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728646A" w14:textId="75CD4AB9"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 xml:space="preserve">CAPÍTULO </w:t>
      </w:r>
      <w:r>
        <w:rPr>
          <w:rFonts w:ascii="Bookman Old Style" w:eastAsia="Bookman Old Style" w:hAnsi="Bookman Old Style" w:cs="Arial"/>
          <w:b/>
          <w:sz w:val="20"/>
          <w:szCs w:val="20"/>
        </w:rPr>
        <w:t>I</w:t>
      </w:r>
      <w:r w:rsidRPr="005E3AA7">
        <w:rPr>
          <w:rFonts w:ascii="Bookman Old Style" w:eastAsia="Bookman Old Style" w:hAnsi="Bookman Old Style" w:cs="Arial"/>
          <w:b/>
          <w:sz w:val="20"/>
          <w:szCs w:val="20"/>
        </w:rPr>
        <w:t>V</w:t>
      </w:r>
    </w:p>
    <w:p w14:paraId="3AE4F40E" w14:textId="5FB8A380"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REQUISITOS PARA LOS PROGRAMAS</w:t>
      </w:r>
    </w:p>
    <w:p w14:paraId="778649E2" w14:textId="77777777" w:rsid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55599A79"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15.-</w:t>
      </w:r>
      <w:r w:rsidRPr="005E3AA7">
        <w:rPr>
          <w:rFonts w:ascii="Bookman Old Style" w:eastAsia="Bookman Old Style" w:hAnsi="Bookman Old Style" w:cs="Arial"/>
          <w:bCs/>
          <w:sz w:val="20"/>
          <w:szCs w:val="20"/>
        </w:rPr>
        <w:t xml:space="preserve"> Para inscribirse a los programas, los participantes deberán cumplir con los siguientes requisitos: </w:t>
      </w:r>
    </w:p>
    <w:p w14:paraId="21D3D91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4E91A361" w14:textId="69880279"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a. Llenar solicitud de inscripción </w:t>
      </w:r>
      <w:proofErr w:type="gramStart"/>
      <w:r w:rsidRPr="005E3AA7">
        <w:rPr>
          <w:rFonts w:ascii="Bookman Old Style" w:eastAsia="Bookman Old Style" w:hAnsi="Bookman Old Style" w:cs="Arial"/>
          <w:bCs/>
          <w:sz w:val="20"/>
          <w:szCs w:val="20"/>
        </w:rPr>
        <w:t>de acuerdo al</w:t>
      </w:r>
      <w:proofErr w:type="gramEnd"/>
      <w:r w:rsidRPr="005E3AA7">
        <w:rPr>
          <w:rFonts w:ascii="Bookman Old Style" w:eastAsia="Bookman Old Style" w:hAnsi="Bookman Old Style" w:cs="Arial"/>
          <w:bCs/>
          <w:sz w:val="20"/>
          <w:szCs w:val="20"/>
        </w:rPr>
        <w:t xml:space="preserve"> programa. </w:t>
      </w:r>
    </w:p>
    <w:p w14:paraId="5DBD0D0A"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b. Presentar una identificación oficial o acta de nacimiento o Clave CURP. </w:t>
      </w:r>
    </w:p>
    <w:p w14:paraId="3506B88D" w14:textId="5DE2B816"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c. 1 fotografía tamaño infantil reciente. </w:t>
      </w:r>
    </w:p>
    <w:p w14:paraId="735F11EA"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d. Haber cubierto la cuota correspondiente. </w:t>
      </w:r>
    </w:p>
    <w:p w14:paraId="106B0494" w14:textId="77777777" w:rsidR="005E3AA7" w:rsidRDefault="005E3AA7" w:rsidP="005E3AA7">
      <w:pPr>
        <w:widowControl w:val="0"/>
        <w:spacing w:after="0" w:line="240" w:lineRule="auto"/>
        <w:ind w:left="284"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lastRenderedPageBreak/>
        <w:t xml:space="preserve">e. En su caso, comprobante que avale descuento. </w:t>
      </w:r>
    </w:p>
    <w:p w14:paraId="04E8AB4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A6D0F95"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16.-</w:t>
      </w:r>
      <w:r w:rsidRPr="005E3AA7">
        <w:rPr>
          <w:rFonts w:ascii="Bookman Old Style" w:eastAsia="Bookman Old Style" w:hAnsi="Bookman Old Style" w:cs="Arial"/>
          <w:bCs/>
          <w:sz w:val="20"/>
          <w:szCs w:val="20"/>
        </w:rPr>
        <w:t xml:space="preserve"> Los participantes podrán inscribirse hasta en dos programas, siempre y cuando dichos programas no coincidan en día y hora. </w:t>
      </w:r>
    </w:p>
    <w:p w14:paraId="41A93ACE"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79C5CF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17.-</w:t>
      </w:r>
      <w:r w:rsidRPr="005E3AA7">
        <w:rPr>
          <w:rFonts w:ascii="Bookman Old Style" w:eastAsia="Bookman Old Style" w:hAnsi="Bookman Old Style" w:cs="Arial"/>
          <w:bCs/>
          <w:sz w:val="20"/>
          <w:szCs w:val="20"/>
        </w:rPr>
        <w:t xml:space="preserve"> La solicitud de baja al programa deberá dirigirse al Departamento, durante los primeros cinco días hábiles del curso. En ningún caso habrá devolución del pago. </w:t>
      </w:r>
    </w:p>
    <w:p w14:paraId="6D881CB2"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1671780" w14:textId="14A73425"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18.-</w:t>
      </w:r>
      <w:r w:rsidRPr="005E3AA7">
        <w:rPr>
          <w:rFonts w:ascii="Bookman Old Style" w:eastAsia="Bookman Old Style" w:hAnsi="Bookman Old Style" w:cs="Arial"/>
          <w:bCs/>
          <w:sz w:val="20"/>
          <w:szCs w:val="20"/>
        </w:rPr>
        <w:t xml:space="preserve"> El personal académico y administrativo puede inscribirse en algún programa, siempre y cuando sea fuera de su horario laboral. </w:t>
      </w:r>
    </w:p>
    <w:p w14:paraId="43AB2B5E"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574A3B4" w14:textId="5AFD54CD" w:rsidR="005E3AA7" w:rsidRP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19.-</w:t>
      </w:r>
      <w:r w:rsidRPr="005E3AA7">
        <w:rPr>
          <w:rFonts w:ascii="Bookman Old Style" w:eastAsia="Bookman Old Style" w:hAnsi="Bookman Old Style" w:cs="Arial"/>
          <w:bCs/>
          <w:sz w:val="20"/>
          <w:szCs w:val="20"/>
        </w:rPr>
        <w:t xml:space="preserve"> Los cursos serán impartidos preferentemente por personal académico de la UTTEC, fuera de su jornada laboral establecida, dentro de las instalaciones de la UTTEC o en alguna sede externa previamente autorizada.</w:t>
      </w:r>
    </w:p>
    <w:p w14:paraId="3B002189" w14:textId="77777777" w:rsid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017AEBBF" w14:textId="461198BB"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CAPÍTULO V</w:t>
      </w:r>
    </w:p>
    <w:p w14:paraId="5BC84127" w14:textId="2C1D0A83"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DE LOS INSTRUCTORES</w:t>
      </w:r>
    </w:p>
    <w:p w14:paraId="1F9584BA" w14:textId="77777777" w:rsid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4F442EB0"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20.-</w:t>
      </w:r>
      <w:r w:rsidRPr="005E3AA7">
        <w:rPr>
          <w:rFonts w:ascii="Bookman Old Style" w:eastAsia="Bookman Old Style" w:hAnsi="Bookman Old Style" w:cs="Arial"/>
          <w:bCs/>
          <w:sz w:val="20"/>
          <w:szCs w:val="20"/>
        </w:rPr>
        <w:t xml:space="preserve"> Los instructores que sean contratados para impartir los cursos mencionados en este Reglamento, deberán reunir los requisitos señalados bajo las normas de la UTTEC y serán contratados bajo la modalidad de servicios profesionales. </w:t>
      </w:r>
    </w:p>
    <w:p w14:paraId="2F307909"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26805F3F"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21.-</w:t>
      </w:r>
      <w:r w:rsidRPr="005E3AA7">
        <w:rPr>
          <w:rFonts w:ascii="Bookman Old Style" w:eastAsia="Bookman Old Style" w:hAnsi="Bookman Old Style" w:cs="Arial"/>
          <w:bCs/>
          <w:sz w:val="20"/>
          <w:szCs w:val="20"/>
        </w:rPr>
        <w:t xml:space="preserve"> Los programas podrán ser impartidos por instructores externos a la Institución </w:t>
      </w:r>
      <w:proofErr w:type="gramStart"/>
      <w:r w:rsidRPr="005E3AA7">
        <w:rPr>
          <w:rFonts w:ascii="Bookman Old Style" w:eastAsia="Bookman Old Style" w:hAnsi="Bookman Old Style" w:cs="Arial"/>
          <w:bCs/>
          <w:sz w:val="20"/>
          <w:szCs w:val="20"/>
        </w:rPr>
        <w:t>que</w:t>
      </w:r>
      <w:proofErr w:type="gramEnd"/>
      <w:r w:rsidRPr="005E3AA7">
        <w:rPr>
          <w:rFonts w:ascii="Bookman Old Style" w:eastAsia="Bookman Old Style" w:hAnsi="Bookman Old Style" w:cs="Arial"/>
          <w:bCs/>
          <w:sz w:val="20"/>
          <w:szCs w:val="20"/>
        </w:rPr>
        <w:t xml:space="preserve"> acreditando su perfil profesional, demuestren experiencia en las asignaturas a impartir y gocen de reconocido prestigio académico y moral. </w:t>
      </w:r>
    </w:p>
    <w:p w14:paraId="1E00E5B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1F3272F6"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22.-</w:t>
      </w:r>
      <w:r w:rsidRPr="005E3AA7">
        <w:rPr>
          <w:rFonts w:ascii="Bookman Old Style" w:eastAsia="Bookman Old Style" w:hAnsi="Bookman Old Style" w:cs="Arial"/>
          <w:bCs/>
          <w:sz w:val="20"/>
          <w:szCs w:val="20"/>
        </w:rPr>
        <w:t xml:space="preserve"> El Departamento entregará a la </w:t>
      </w:r>
      <w:proofErr w:type="gramStart"/>
      <w:r w:rsidRPr="005E3AA7">
        <w:rPr>
          <w:rFonts w:ascii="Bookman Old Style" w:eastAsia="Bookman Old Style" w:hAnsi="Bookman Old Style" w:cs="Arial"/>
          <w:bCs/>
          <w:sz w:val="20"/>
          <w:szCs w:val="20"/>
        </w:rPr>
        <w:t>Secretaria</w:t>
      </w:r>
      <w:proofErr w:type="gramEnd"/>
      <w:r w:rsidRPr="005E3AA7">
        <w:rPr>
          <w:rFonts w:ascii="Bookman Old Style" w:eastAsia="Bookman Old Style" w:hAnsi="Bookman Old Style" w:cs="Arial"/>
          <w:bCs/>
          <w:sz w:val="20"/>
          <w:szCs w:val="20"/>
        </w:rPr>
        <w:t xml:space="preserve"> la propuesta de los instructores que sean candidatos a impartir los cursos en la UTTEC, para que a su vez la Secretaría los envíe a la Dirección de Administración y Finanzas para su autorización y en su caso contratación, de acuerdo a la normatividad vigente. </w:t>
      </w:r>
    </w:p>
    <w:p w14:paraId="2744C93D"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48927AC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23.-</w:t>
      </w:r>
      <w:r w:rsidRPr="005E3AA7">
        <w:rPr>
          <w:rFonts w:ascii="Bookman Old Style" w:eastAsia="Bookman Old Style" w:hAnsi="Bookman Old Style" w:cs="Arial"/>
          <w:bCs/>
          <w:sz w:val="20"/>
          <w:szCs w:val="20"/>
        </w:rPr>
        <w:t xml:space="preserve"> Los instructores que impartan los programas deberán sujetarse a las normas, condiciones y reglas administrativas vigentes de la UTTEC. </w:t>
      </w:r>
    </w:p>
    <w:p w14:paraId="74566E36"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495B252D"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24.-</w:t>
      </w:r>
      <w:r w:rsidRPr="005E3AA7">
        <w:rPr>
          <w:rFonts w:ascii="Bookman Old Style" w:eastAsia="Bookman Old Style" w:hAnsi="Bookman Old Style" w:cs="Arial"/>
          <w:bCs/>
          <w:sz w:val="20"/>
          <w:szCs w:val="20"/>
        </w:rPr>
        <w:t xml:space="preserve"> Los instructores adscritos a la UTTEC, podrán ser </w:t>
      </w:r>
      <w:proofErr w:type="gramStart"/>
      <w:r w:rsidRPr="005E3AA7">
        <w:rPr>
          <w:rFonts w:ascii="Bookman Old Style" w:eastAsia="Bookman Old Style" w:hAnsi="Bookman Old Style" w:cs="Arial"/>
          <w:bCs/>
          <w:sz w:val="20"/>
          <w:szCs w:val="20"/>
        </w:rPr>
        <w:t>candidatos a impartir</w:t>
      </w:r>
      <w:proofErr w:type="gramEnd"/>
      <w:r w:rsidRPr="005E3AA7">
        <w:rPr>
          <w:rFonts w:ascii="Bookman Old Style" w:eastAsia="Bookman Old Style" w:hAnsi="Bookman Old Style" w:cs="Arial"/>
          <w:bCs/>
          <w:sz w:val="20"/>
          <w:szCs w:val="20"/>
        </w:rPr>
        <w:t xml:space="preserve"> los programas, siempre y cuando cumplan con el requisito de haber impartido en curso normal cuando menos, en un periodo en los dos últimos años, así mismo deberán gozar de reconocido prestigio académico. </w:t>
      </w:r>
    </w:p>
    <w:p w14:paraId="5AAE4510"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42A4CC81"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25.-</w:t>
      </w:r>
      <w:r w:rsidRPr="005E3AA7">
        <w:rPr>
          <w:rFonts w:ascii="Bookman Old Style" w:eastAsia="Bookman Old Style" w:hAnsi="Bookman Old Style" w:cs="Arial"/>
          <w:bCs/>
          <w:sz w:val="20"/>
          <w:szCs w:val="20"/>
        </w:rPr>
        <w:t xml:space="preserve"> Los instructores que hayan sido asignados para impartir los programas deberán entregar su programa de trabajo (cuando aplique) al Departamento por lo menos una semana antes de la fecha de inicio. </w:t>
      </w:r>
    </w:p>
    <w:p w14:paraId="6F4DA5D1"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919D07E" w14:textId="47464EE6"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26.-</w:t>
      </w:r>
      <w:r w:rsidRPr="005E3AA7">
        <w:rPr>
          <w:rFonts w:ascii="Bookman Old Style" w:eastAsia="Bookman Old Style" w:hAnsi="Bookman Old Style" w:cs="Arial"/>
          <w:bCs/>
          <w:sz w:val="20"/>
          <w:szCs w:val="20"/>
        </w:rPr>
        <w:t xml:space="preserve"> Los instructores deberán entregar al Departamento los resultados de las evaluaciones y los registros de asistencia. </w:t>
      </w:r>
    </w:p>
    <w:p w14:paraId="081A8A1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5FF6DC8B"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27.-</w:t>
      </w:r>
      <w:r w:rsidRPr="005E3AA7">
        <w:rPr>
          <w:rFonts w:ascii="Bookman Old Style" w:eastAsia="Bookman Old Style" w:hAnsi="Bookman Old Style" w:cs="Arial"/>
          <w:bCs/>
          <w:sz w:val="20"/>
          <w:szCs w:val="20"/>
        </w:rPr>
        <w:t xml:space="preserve"> Durante el periodo de los cursos, no se autorizarán permisos económicos ni especiales a los instructores que estén al frente de un grupo, salvo casos plenamente justificados. </w:t>
      </w:r>
    </w:p>
    <w:p w14:paraId="37485A4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3D0853D" w14:textId="7D88ED61"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CAPÍTULO VI</w:t>
      </w:r>
    </w:p>
    <w:p w14:paraId="34CCBB23" w14:textId="0907A72A"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lastRenderedPageBreak/>
        <w:t>DE SU ACREDITACIÓN Y OBTENCIÓN DE CONSTANCIAS</w:t>
      </w:r>
    </w:p>
    <w:p w14:paraId="3BF69397" w14:textId="77777777"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p>
    <w:p w14:paraId="1A695374"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28.-</w:t>
      </w:r>
      <w:r w:rsidRPr="005E3AA7">
        <w:rPr>
          <w:rFonts w:ascii="Bookman Old Style" w:eastAsia="Bookman Old Style" w:hAnsi="Bookman Old Style" w:cs="Arial"/>
          <w:bCs/>
          <w:sz w:val="20"/>
          <w:szCs w:val="20"/>
        </w:rPr>
        <w:t xml:space="preserve"> La UTTEC otorgará a los participantes, constancia oficial de estudios con valor curricular registrada ante la Secretaría del Trabajo y Previsión Social por el programa cursado, que deberá haberse acreditado en su totalidad según las disposiciones de este capítulo. </w:t>
      </w:r>
    </w:p>
    <w:p w14:paraId="58B9049A"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D2A84D4"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29.-</w:t>
      </w:r>
      <w:r w:rsidRPr="005E3AA7">
        <w:rPr>
          <w:rFonts w:ascii="Bookman Old Style" w:eastAsia="Bookman Old Style" w:hAnsi="Bookman Old Style" w:cs="Arial"/>
          <w:bCs/>
          <w:sz w:val="20"/>
          <w:szCs w:val="20"/>
        </w:rPr>
        <w:t xml:space="preserve"> La calificación mínima aprobatoria de los programas es de 8 ocho en una escala de 0 a 10. </w:t>
      </w:r>
    </w:p>
    <w:p w14:paraId="4A2C2C9A"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768AE85"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30.-</w:t>
      </w:r>
      <w:r w:rsidRPr="005E3AA7">
        <w:rPr>
          <w:rFonts w:ascii="Bookman Old Style" w:eastAsia="Bookman Old Style" w:hAnsi="Bookman Old Style" w:cs="Arial"/>
          <w:bCs/>
          <w:sz w:val="20"/>
          <w:szCs w:val="20"/>
        </w:rPr>
        <w:t xml:space="preserve"> Para poder tener derecho a que se aplique la evaluación parcial correspondiente, el alumno deberá de haber cumplido por lo menos 80% de las asistencias del periodo examinado. </w:t>
      </w:r>
    </w:p>
    <w:p w14:paraId="32D8ADA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235938B3" w14:textId="30E0E506"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CAPÍTULO VII</w:t>
      </w:r>
    </w:p>
    <w:p w14:paraId="27813BF1" w14:textId="3EBEE149"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DERECHOS Y OBLIGACIONES DE LOS PARTICIPANTES</w:t>
      </w:r>
    </w:p>
    <w:p w14:paraId="318A8807" w14:textId="77777777" w:rsid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585F6B4A"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31.-</w:t>
      </w:r>
      <w:r w:rsidRPr="005E3AA7">
        <w:rPr>
          <w:rFonts w:ascii="Bookman Old Style" w:eastAsia="Bookman Old Style" w:hAnsi="Bookman Old Style" w:cs="Arial"/>
          <w:bCs/>
          <w:sz w:val="20"/>
          <w:szCs w:val="20"/>
        </w:rPr>
        <w:t xml:space="preserve"> Serán derechos de los participantes: </w:t>
      </w:r>
    </w:p>
    <w:p w14:paraId="2CE0014D"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982AD98"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a. Recibir un trato cordial y amable durante el programa; </w:t>
      </w:r>
    </w:p>
    <w:p w14:paraId="07A89DC4" w14:textId="339F8373"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b. Una vez cumplidos los requisitos establecidos en el presente reglamento, inscribirse en los programas que ofrezca la institución; </w:t>
      </w:r>
    </w:p>
    <w:p w14:paraId="0831A896" w14:textId="3BD579A6" w:rsidR="005E3AA7" w:rsidRP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c. Recibir los programas en la forma, tiempo y lugar establecidos; y</w:t>
      </w:r>
    </w:p>
    <w:p w14:paraId="69050F06" w14:textId="77777777" w:rsidR="005E3AA7" w:rsidRDefault="005E3AA7" w:rsidP="005E3AA7">
      <w:pPr>
        <w:widowControl w:val="0"/>
        <w:spacing w:after="0" w:line="240" w:lineRule="auto"/>
        <w:ind w:left="284"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d. Recibir las constancias con las cuales compruebe haber acreditado el programa. </w:t>
      </w:r>
    </w:p>
    <w:p w14:paraId="5D94E199"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191DC2C"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32.-</w:t>
      </w:r>
      <w:r w:rsidRPr="005E3AA7">
        <w:rPr>
          <w:rFonts w:ascii="Bookman Old Style" w:eastAsia="Bookman Old Style" w:hAnsi="Bookman Old Style" w:cs="Arial"/>
          <w:bCs/>
          <w:sz w:val="20"/>
          <w:szCs w:val="20"/>
        </w:rPr>
        <w:t xml:space="preserve"> Serán obligaciones de los participantes: </w:t>
      </w:r>
    </w:p>
    <w:p w14:paraId="57388841"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7E8A5FA9"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a. Cumplir lo establecido en este Reglamento; </w:t>
      </w:r>
    </w:p>
    <w:p w14:paraId="0AC7ED2A"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b. Mantener un trato de respeto, cordial y amable con los participantes, instructores y personal administrativo; </w:t>
      </w:r>
    </w:p>
    <w:p w14:paraId="27DD6BA6"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c. Cumplir sin excepción alguna con el programa, teniendo por lo menos un 80% de asistencia y una calificación mínima aprobatoria de 8.0 (</w:t>
      </w:r>
      <w:proofErr w:type="gramStart"/>
      <w:r w:rsidRPr="005E3AA7">
        <w:rPr>
          <w:rFonts w:ascii="Bookman Old Style" w:eastAsia="Bookman Old Style" w:hAnsi="Bookman Old Style" w:cs="Arial"/>
          <w:bCs/>
          <w:sz w:val="20"/>
          <w:szCs w:val="20"/>
        </w:rPr>
        <w:t>ocho punto</w:t>
      </w:r>
      <w:proofErr w:type="gramEnd"/>
      <w:r w:rsidRPr="005E3AA7">
        <w:rPr>
          <w:rFonts w:ascii="Bookman Old Style" w:eastAsia="Bookman Old Style" w:hAnsi="Bookman Old Style" w:cs="Arial"/>
          <w:bCs/>
          <w:sz w:val="20"/>
          <w:szCs w:val="20"/>
        </w:rPr>
        <w:t xml:space="preserve"> cero); y </w:t>
      </w:r>
    </w:p>
    <w:p w14:paraId="2ACAD729" w14:textId="77777777" w:rsidR="005E3AA7" w:rsidRDefault="005E3AA7" w:rsidP="005E3AA7">
      <w:pPr>
        <w:widowControl w:val="0"/>
        <w:spacing w:after="0" w:line="240" w:lineRule="auto"/>
        <w:ind w:left="284"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d. Notificar oportunamente al profesor responsable del programa, cuando por problemas de salud o causas plenamente justificadas, esté impedido para acudir al mismo. </w:t>
      </w:r>
    </w:p>
    <w:p w14:paraId="0109C94A" w14:textId="77777777" w:rsidR="005E3AA7" w:rsidRP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7B8B433D" w14:textId="63CCA0A4" w:rsidR="005E3AA7" w:rsidRP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CAPÍTULO VIII</w:t>
      </w:r>
    </w:p>
    <w:p w14:paraId="7C6A071C" w14:textId="3C3BB08F" w:rsidR="005E3AA7" w:rsidRP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DE LAS SANCIONES</w:t>
      </w:r>
    </w:p>
    <w:p w14:paraId="2A3FBF82" w14:textId="77777777" w:rsidR="005E3AA7" w:rsidRP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6047775A"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r w:rsidRPr="005E3AA7">
        <w:rPr>
          <w:rFonts w:ascii="Bookman Old Style" w:eastAsia="Bookman Old Style" w:hAnsi="Bookman Old Style" w:cs="Arial"/>
          <w:b/>
          <w:sz w:val="20"/>
          <w:szCs w:val="20"/>
        </w:rPr>
        <w:t>Artículo 33.-</w:t>
      </w:r>
      <w:r w:rsidRPr="005E3AA7">
        <w:rPr>
          <w:rFonts w:ascii="Bookman Old Style" w:eastAsia="Bookman Old Style" w:hAnsi="Bookman Old Style" w:cs="Arial"/>
          <w:bCs/>
          <w:sz w:val="20"/>
          <w:szCs w:val="20"/>
        </w:rPr>
        <w:t xml:space="preserve"> A los participantes que incurran en violaciones a este Reglamento, les serán aplicadas las siguientes sanciones: </w:t>
      </w:r>
    </w:p>
    <w:p w14:paraId="032E46C3"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E366828" w14:textId="30BAA3E5"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a. Quien falte sin motivo o causa justificada a tres clases consecutivas o cinco no consecutivas en un periodo de treinta días, será dado de baja del programa; </w:t>
      </w:r>
    </w:p>
    <w:p w14:paraId="6C2C1120" w14:textId="77777777" w:rsidR="005E3AA7" w:rsidRDefault="005E3AA7" w:rsidP="005E3AA7">
      <w:pPr>
        <w:widowControl w:val="0"/>
        <w:spacing w:after="120" w:line="240" w:lineRule="auto"/>
        <w:ind w:left="284" w:right="-6"/>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b. Quien altere el orden y la disciplina del grupo o incurra en faltas de respeto a los instructores o sus compañeros, independientemente de que se le sancione de acuerdo con la normatividad aplicable de la UTTEC, según sea el caso, será suspendido en forma temporal o definitiva del programa, según la gravedad de la falta; y </w:t>
      </w:r>
    </w:p>
    <w:p w14:paraId="3A871337" w14:textId="77777777" w:rsidR="005E3AA7" w:rsidRDefault="005E3AA7" w:rsidP="005E3AA7">
      <w:pPr>
        <w:widowControl w:val="0"/>
        <w:spacing w:after="0" w:line="240" w:lineRule="auto"/>
        <w:ind w:left="284" w:right="-3"/>
        <w:jc w:val="both"/>
        <w:rPr>
          <w:rFonts w:ascii="Bookman Old Style" w:eastAsia="Bookman Old Style" w:hAnsi="Bookman Old Style" w:cs="Arial"/>
          <w:bCs/>
          <w:sz w:val="20"/>
          <w:szCs w:val="20"/>
        </w:rPr>
      </w:pPr>
      <w:r w:rsidRPr="005E3AA7">
        <w:rPr>
          <w:rFonts w:ascii="Bookman Old Style" w:eastAsia="Bookman Old Style" w:hAnsi="Bookman Old Style" w:cs="Arial"/>
          <w:bCs/>
          <w:sz w:val="20"/>
          <w:szCs w:val="20"/>
        </w:rPr>
        <w:t xml:space="preserve">c. Quien ocasione daños al mobiliario, equipo o bienes de la UTTEC, independientemente de que les sea requerida la reparación del daño ocasionado, ya sea por la vía judicial o extrajudicial, serán dados de baja en forma definitiva del programa, estando impedidos para inscribirse en aquéllos que llegaran a programarse en el futuro; ello sin perjuicio de las </w:t>
      </w:r>
      <w:r w:rsidRPr="005E3AA7">
        <w:rPr>
          <w:rFonts w:ascii="Bookman Old Style" w:eastAsia="Bookman Old Style" w:hAnsi="Bookman Old Style" w:cs="Arial"/>
          <w:bCs/>
          <w:sz w:val="20"/>
          <w:szCs w:val="20"/>
        </w:rPr>
        <w:lastRenderedPageBreak/>
        <w:t xml:space="preserve">sanciones que les pudiera corresponder, de acuerdo con su calidad de participante o trabajador académico o administrativo. </w:t>
      </w:r>
    </w:p>
    <w:p w14:paraId="6BE4A083" w14:textId="77777777" w:rsidR="005E3AA7" w:rsidRDefault="005E3AA7" w:rsidP="005E3AA7">
      <w:pPr>
        <w:widowControl w:val="0"/>
        <w:spacing w:after="0" w:line="240" w:lineRule="auto"/>
        <w:ind w:right="-3"/>
        <w:jc w:val="center"/>
        <w:rPr>
          <w:rFonts w:ascii="Bookman Old Style" w:eastAsia="Bookman Old Style" w:hAnsi="Bookman Old Style" w:cs="Arial"/>
          <w:bCs/>
          <w:sz w:val="20"/>
          <w:szCs w:val="20"/>
        </w:rPr>
      </w:pPr>
    </w:p>
    <w:p w14:paraId="2D11EB91" w14:textId="2E7675ED" w:rsidR="005E3AA7" w:rsidRPr="006C2181" w:rsidRDefault="005E3AA7" w:rsidP="005E3AA7">
      <w:pPr>
        <w:widowControl w:val="0"/>
        <w:spacing w:after="0" w:line="240" w:lineRule="auto"/>
        <w:ind w:right="-3"/>
        <w:jc w:val="center"/>
        <w:rPr>
          <w:rFonts w:ascii="Bookman Old Style" w:eastAsia="Bookman Old Style" w:hAnsi="Bookman Old Style" w:cs="Arial"/>
          <w:b/>
          <w:sz w:val="20"/>
          <w:szCs w:val="20"/>
          <w:lang w:val="en-US"/>
        </w:rPr>
      </w:pPr>
      <w:r w:rsidRPr="006C2181">
        <w:rPr>
          <w:rFonts w:ascii="Bookman Old Style" w:eastAsia="Bookman Old Style" w:hAnsi="Bookman Old Style" w:cs="Arial"/>
          <w:b/>
          <w:sz w:val="20"/>
          <w:szCs w:val="20"/>
          <w:lang w:val="en-US"/>
        </w:rPr>
        <w:t>T R A N S I T O R I O S</w:t>
      </w:r>
    </w:p>
    <w:p w14:paraId="077BABB2" w14:textId="77777777" w:rsidR="005E3AA7" w:rsidRPr="006C2181" w:rsidRDefault="005E3AA7" w:rsidP="005E3AA7">
      <w:pPr>
        <w:widowControl w:val="0"/>
        <w:spacing w:after="0" w:line="240" w:lineRule="auto"/>
        <w:ind w:right="-3"/>
        <w:jc w:val="both"/>
        <w:rPr>
          <w:rFonts w:ascii="Bookman Old Style" w:eastAsia="Bookman Old Style" w:hAnsi="Bookman Old Style" w:cs="Arial"/>
          <w:b/>
          <w:sz w:val="20"/>
          <w:szCs w:val="20"/>
          <w:lang w:val="en-US"/>
        </w:rPr>
      </w:pPr>
    </w:p>
    <w:p w14:paraId="0F0E7AD6"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roofErr w:type="gramStart"/>
      <w:r w:rsidRPr="005E3AA7">
        <w:rPr>
          <w:rFonts w:ascii="Bookman Old Style" w:eastAsia="Bookman Old Style" w:hAnsi="Bookman Old Style" w:cs="Arial"/>
          <w:b/>
          <w:sz w:val="20"/>
          <w:szCs w:val="20"/>
        </w:rPr>
        <w:t>PRIMERO.-</w:t>
      </w:r>
      <w:proofErr w:type="gramEnd"/>
      <w:r w:rsidRPr="005E3AA7">
        <w:rPr>
          <w:rFonts w:ascii="Bookman Old Style" w:eastAsia="Bookman Old Style" w:hAnsi="Bookman Old Style" w:cs="Arial"/>
          <w:bCs/>
          <w:sz w:val="20"/>
          <w:szCs w:val="20"/>
        </w:rPr>
        <w:t xml:space="preserve"> El presente Reglamento entrará en vigor al día siguiente de su publicación en el Periódico Oficial “Gaceta de Gobierno” del Estado de México. </w:t>
      </w:r>
    </w:p>
    <w:p w14:paraId="27E6F271"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3EE8FD77"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roofErr w:type="gramStart"/>
      <w:r w:rsidRPr="005E3AA7">
        <w:rPr>
          <w:rFonts w:ascii="Bookman Old Style" w:eastAsia="Bookman Old Style" w:hAnsi="Bookman Old Style" w:cs="Arial"/>
          <w:b/>
          <w:sz w:val="20"/>
          <w:szCs w:val="20"/>
        </w:rPr>
        <w:t>SEGUNDO.-</w:t>
      </w:r>
      <w:proofErr w:type="gramEnd"/>
      <w:r w:rsidRPr="005E3AA7">
        <w:rPr>
          <w:rFonts w:ascii="Bookman Old Style" w:eastAsia="Bookman Old Style" w:hAnsi="Bookman Old Style" w:cs="Arial"/>
          <w:bCs/>
          <w:sz w:val="20"/>
          <w:szCs w:val="20"/>
        </w:rPr>
        <w:t xml:space="preserve"> Se abroga el Reglamento de Programas de Educación Continua, aprobado por el H. Consejo Directivo en su Sesión Ordinaria, celebrada el día tres del mes de junio del año dos mil ocho. </w:t>
      </w:r>
    </w:p>
    <w:p w14:paraId="2BD8B3E1"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04EA1A78"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roofErr w:type="gramStart"/>
      <w:r w:rsidRPr="005E3AA7">
        <w:rPr>
          <w:rFonts w:ascii="Bookman Old Style" w:eastAsia="Bookman Old Style" w:hAnsi="Bookman Old Style" w:cs="Arial"/>
          <w:b/>
          <w:sz w:val="20"/>
          <w:szCs w:val="20"/>
        </w:rPr>
        <w:t>TERCERO.-</w:t>
      </w:r>
      <w:proofErr w:type="gramEnd"/>
      <w:r w:rsidRPr="005E3AA7">
        <w:rPr>
          <w:rFonts w:ascii="Bookman Old Style" w:eastAsia="Bookman Old Style" w:hAnsi="Bookman Old Style" w:cs="Arial"/>
          <w:bCs/>
          <w:sz w:val="20"/>
          <w:szCs w:val="20"/>
        </w:rPr>
        <w:t xml:space="preserve"> Las Autoridades administrativas procederán a hacer explicita la igualdad de género cuando se refiere a personas y a órganos de la Institución. </w:t>
      </w:r>
    </w:p>
    <w:p w14:paraId="1A0A22E5" w14:textId="77777777" w:rsidR="005E3AA7" w:rsidRDefault="005E3AA7" w:rsidP="005E3AA7">
      <w:pPr>
        <w:widowControl w:val="0"/>
        <w:spacing w:after="0" w:line="240" w:lineRule="auto"/>
        <w:ind w:right="-3"/>
        <w:jc w:val="both"/>
        <w:rPr>
          <w:rFonts w:ascii="Bookman Old Style" w:eastAsia="Bookman Old Style" w:hAnsi="Bookman Old Style" w:cs="Arial"/>
          <w:bCs/>
          <w:sz w:val="20"/>
          <w:szCs w:val="20"/>
        </w:rPr>
      </w:pPr>
    </w:p>
    <w:p w14:paraId="58D6EED8" w14:textId="24062019" w:rsidR="005E3AA7" w:rsidRDefault="005E3AA7" w:rsidP="005E3AA7">
      <w:pPr>
        <w:widowControl w:val="0"/>
        <w:spacing w:after="0" w:line="240" w:lineRule="auto"/>
        <w:ind w:right="-3"/>
        <w:jc w:val="both"/>
        <w:rPr>
          <w:rFonts w:ascii="Bookman Old Style" w:eastAsia="Bookman Old Style" w:hAnsi="Bookman Old Style" w:cs="Arial"/>
          <w:b/>
          <w:sz w:val="20"/>
          <w:szCs w:val="20"/>
        </w:rPr>
      </w:pPr>
      <w:r w:rsidRPr="005E3AA7">
        <w:rPr>
          <w:rFonts w:ascii="Bookman Old Style" w:eastAsia="Bookman Old Style" w:hAnsi="Bookman Old Style" w:cs="Arial"/>
          <w:bCs/>
          <w:sz w:val="20"/>
          <w:szCs w:val="20"/>
        </w:rPr>
        <w:t xml:space="preserve">Aprobado por el H. Consejo Directivo de la Universidad Tecnológica de Tecámac, en su Centésima Cuadragésima Segunda Sesión Ordinaria, celebrada el 01 de </w:t>
      </w:r>
      <w:proofErr w:type="gramStart"/>
      <w:r w:rsidRPr="005E3AA7">
        <w:rPr>
          <w:rFonts w:ascii="Bookman Old Style" w:eastAsia="Bookman Old Style" w:hAnsi="Bookman Old Style" w:cs="Arial"/>
          <w:bCs/>
          <w:sz w:val="20"/>
          <w:szCs w:val="20"/>
        </w:rPr>
        <w:t>Octubre</w:t>
      </w:r>
      <w:proofErr w:type="gramEnd"/>
      <w:r w:rsidRPr="005E3AA7">
        <w:rPr>
          <w:rFonts w:ascii="Bookman Old Style" w:eastAsia="Bookman Old Style" w:hAnsi="Bookman Old Style" w:cs="Arial"/>
          <w:bCs/>
          <w:sz w:val="20"/>
          <w:szCs w:val="20"/>
        </w:rPr>
        <w:t xml:space="preserve"> del 2020.</w:t>
      </w:r>
      <w:r w:rsidRPr="005E3AA7">
        <w:rPr>
          <w:rFonts w:ascii="Bookman Old Style" w:eastAsia="Bookman Old Style" w:hAnsi="Bookman Old Style" w:cs="Arial"/>
          <w:b/>
          <w:sz w:val="20"/>
          <w:szCs w:val="20"/>
        </w:rPr>
        <w:t xml:space="preserve"> </w:t>
      </w:r>
    </w:p>
    <w:p w14:paraId="33C821CB" w14:textId="77777777" w:rsid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694597F4" w14:textId="77777777" w:rsidR="005E3AA7" w:rsidRDefault="005E3AA7" w:rsidP="005E3AA7">
      <w:pPr>
        <w:widowControl w:val="0"/>
        <w:spacing w:after="0" w:line="240" w:lineRule="auto"/>
        <w:ind w:right="-3"/>
        <w:jc w:val="both"/>
        <w:rPr>
          <w:rFonts w:ascii="Bookman Old Style" w:eastAsia="Bookman Old Style" w:hAnsi="Bookman Old Style" w:cs="Arial"/>
          <w:b/>
          <w:sz w:val="20"/>
          <w:szCs w:val="20"/>
        </w:rPr>
      </w:pPr>
    </w:p>
    <w:p w14:paraId="4DD9A9E2" w14:textId="5EF29C55"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A T E N T A M E N T E.</w:t>
      </w:r>
    </w:p>
    <w:p w14:paraId="51DEA828" w14:textId="77777777"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p>
    <w:p w14:paraId="3D50C008" w14:textId="77777777"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p>
    <w:p w14:paraId="4317DE51" w14:textId="1C645FDE"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MAESTRO RAFAEL ADOLFO NÚÑEZ GONZÁLEZ</w:t>
      </w:r>
    </w:p>
    <w:p w14:paraId="061E997A" w14:textId="51BE8C35"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R E C T O R</w:t>
      </w:r>
    </w:p>
    <w:p w14:paraId="6C225D92" w14:textId="5DE3C58D" w:rsidR="005E3AA7" w:rsidRDefault="005E3AA7" w:rsidP="005E3AA7">
      <w:pPr>
        <w:widowControl w:val="0"/>
        <w:spacing w:after="0" w:line="240" w:lineRule="auto"/>
        <w:ind w:right="-3"/>
        <w:jc w:val="center"/>
        <w:rPr>
          <w:rFonts w:ascii="Bookman Old Style" w:eastAsia="Bookman Old Style" w:hAnsi="Bookman Old Style" w:cs="Arial"/>
          <w:b/>
          <w:sz w:val="20"/>
          <w:szCs w:val="20"/>
        </w:rPr>
      </w:pPr>
      <w:r w:rsidRPr="005E3AA7">
        <w:rPr>
          <w:rFonts w:ascii="Bookman Old Style" w:eastAsia="Bookman Old Style" w:hAnsi="Bookman Old Style" w:cs="Arial"/>
          <w:b/>
          <w:sz w:val="20"/>
          <w:szCs w:val="20"/>
        </w:rPr>
        <w:t>(RÚBRICA).</w:t>
      </w:r>
    </w:p>
    <w:p w14:paraId="5B194E8A" w14:textId="1615AED0" w:rsidR="00DD03DF" w:rsidRDefault="00DD03DF" w:rsidP="00DD03DF">
      <w:pPr>
        <w:widowControl w:val="0"/>
        <w:spacing w:after="0" w:line="240" w:lineRule="auto"/>
        <w:ind w:right="-3"/>
        <w:jc w:val="center"/>
        <w:rPr>
          <w:rFonts w:ascii="Bookman Old Style" w:eastAsia="Bookman Old Style" w:hAnsi="Bookman Old Style" w:cs="Arial"/>
          <w:b/>
          <w:sz w:val="20"/>
          <w:szCs w:val="20"/>
        </w:rPr>
      </w:pPr>
    </w:p>
    <w:p w14:paraId="58E02812" w14:textId="2A6E1175" w:rsidR="005E3AA7" w:rsidRDefault="005E3AA7" w:rsidP="00DD03DF">
      <w:pPr>
        <w:widowControl w:val="0"/>
        <w:spacing w:after="0" w:line="240" w:lineRule="auto"/>
        <w:ind w:right="-3"/>
        <w:jc w:val="center"/>
        <w:rPr>
          <w:rFonts w:ascii="Bookman Old Style" w:eastAsia="Bookman Old Style" w:hAnsi="Bookman Old Style" w:cs="Arial"/>
          <w:b/>
          <w:sz w:val="20"/>
          <w:szCs w:val="20"/>
        </w:rPr>
      </w:pPr>
    </w:p>
    <w:p w14:paraId="5BA083F4" w14:textId="77777777" w:rsidR="005E3AA7" w:rsidRDefault="005E3AA7" w:rsidP="00DD03DF">
      <w:pPr>
        <w:widowControl w:val="0"/>
        <w:spacing w:after="0" w:line="240" w:lineRule="auto"/>
        <w:ind w:right="-3"/>
        <w:jc w:val="center"/>
        <w:rPr>
          <w:rFonts w:ascii="Bookman Old Style" w:eastAsia="Bookman Old Style" w:hAnsi="Bookman Old Style" w:cs="Arial"/>
          <w:b/>
          <w:sz w:val="20"/>
          <w:szCs w:val="20"/>
        </w:rPr>
      </w:pPr>
    </w:p>
    <w:tbl>
      <w:tblPr>
        <w:tblW w:w="0" w:type="auto"/>
        <w:jc w:val="center"/>
        <w:tblLook w:val="04A0" w:firstRow="1" w:lastRow="0" w:firstColumn="1" w:lastColumn="0" w:noHBand="0" w:noVBand="1"/>
      </w:tblPr>
      <w:tblGrid>
        <w:gridCol w:w="4708"/>
        <w:gridCol w:w="4696"/>
      </w:tblGrid>
      <w:tr w:rsidR="00DD03DF" w:rsidRPr="00697451" w14:paraId="53A0BC14" w14:textId="77777777" w:rsidTr="007E541C">
        <w:trPr>
          <w:jc w:val="center"/>
        </w:trPr>
        <w:tc>
          <w:tcPr>
            <w:tcW w:w="4777" w:type="dxa"/>
            <w:shd w:val="clear" w:color="auto" w:fill="auto"/>
            <w:hideMark/>
          </w:tcPr>
          <w:p w14:paraId="74E6EADB" w14:textId="77777777" w:rsidR="00DD03DF" w:rsidRPr="00697451" w:rsidRDefault="00DD03DF" w:rsidP="007E541C">
            <w:pPr>
              <w:spacing w:after="0" w:line="240" w:lineRule="auto"/>
              <w:jc w:val="both"/>
              <w:rPr>
                <w:rFonts w:ascii="Bookman Old Style" w:eastAsia="Times New Roman" w:hAnsi="Bookman Old Style" w:cs="Arial"/>
                <w:b/>
                <w:sz w:val="20"/>
                <w:szCs w:val="20"/>
                <w:lang w:eastAsia="es-ES"/>
              </w:rPr>
            </w:pPr>
            <w:r w:rsidRPr="00697451">
              <w:rPr>
                <w:rFonts w:ascii="Bookman Old Style" w:hAnsi="Bookman Old Style" w:cs="Arial"/>
                <w:b/>
                <w:sz w:val="20"/>
                <w:szCs w:val="20"/>
              </w:rPr>
              <w:t xml:space="preserve">APROBACIÓN: </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tcPr>
          <w:p w14:paraId="59CCD4E2" w14:textId="1E479DC2" w:rsidR="00DD03DF" w:rsidRPr="00545CD2" w:rsidRDefault="005E3AA7" w:rsidP="007E541C">
            <w:pPr>
              <w:spacing w:after="0" w:line="240" w:lineRule="auto"/>
              <w:jc w:val="both"/>
              <w:rPr>
                <w:rFonts w:ascii="Bookman Old Style" w:hAnsi="Bookman Old Style" w:cs="Arial"/>
                <w:sz w:val="20"/>
                <w:szCs w:val="20"/>
              </w:rPr>
            </w:pPr>
            <w:r>
              <w:rPr>
                <w:rFonts w:ascii="Bookman Old Style" w:hAnsi="Bookman Old Style" w:cs="Arial"/>
                <w:sz w:val="20"/>
                <w:szCs w:val="20"/>
              </w:rPr>
              <w:t>01</w:t>
            </w:r>
            <w:r w:rsidR="00DD03DF" w:rsidRPr="00545CD2">
              <w:rPr>
                <w:rFonts w:ascii="Bookman Old Style" w:hAnsi="Bookman Old Style" w:cs="Arial"/>
                <w:sz w:val="20"/>
                <w:szCs w:val="20"/>
              </w:rPr>
              <w:t xml:space="preserve"> de </w:t>
            </w:r>
            <w:r>
              <w:rPr>
                <w:rFonts w:ascii="Bookman Old Style" w:hAnsi="Bookman Old Style" w:cs="Arial"/>
                <w:sz w:val="20"/>
                <w:szCs w:val="20"/>
              </w:rPr>
              <w:t xml:space="preserve">octubre </w:t>
            </w:r>
            <w:r w:rsidR="00DD03DF" w:rsidRPr="00545CD2">
              <w:rPr>
                <w:rFonts w:ascii="Bookman Old Style" w:hAnsi="Bookman Old Style" w:cs="Arial"/>
                <w:sz w:val="20"/>
                <w:szCs w:val="20"/>
              </w:rPr>
              <w:t>de 20</w:t>
            </w:r>
            <w:r w:rsidR="00DD03DF">
              <w:rPr>
                <w:rFonts w:ascii="Bookman Old Style" w:hAnsi="Bookman Old Style" w:cs="Arial"/>
                <w:sz w:val="20"/>
                <w:szCs w:val="20"/>
              </w:rPr>
              <w:t>20</w:t>
            </w:r>
            <w:r w:rsidR="00DD03DF" w:rsidRPr="00545CD2">
              <w:rPr>
                <w:rFonts w:ascii="Bookman Old Style" w:hAnsi="Bookman Old Style" w:cs="Arial"/>
                <w:sz w:val="20"/>
                <w:szCs w:val="20"/>
              </w:rPr>
              <w:t>.</w:t>
            </w:r>
          </w:p>
          <w:p w14:paraId="220FCFB9" w14:textId="77777777" w:rsidR="00DD03DF" w:rsidRPr="00545CD2" w:rsidRDefault="00DD03DF" w:rsidP="007E541C">
            <w:pPr>
              <w:spacing w:after="0" w:line="240" w:lineRule="auto"/>
              <w:jc w:val="both"/>
              <w:rPr>
                <w:rFonts w:ascii="Bookman Old Style" w:hAnsi="Bookman Old Style" w:cs="Arial"/>
                <w:sz w:val="20"/>
                <w:szCs w:val="20"/>
              </w:rPr>
            </w:pPr>
          </w:p>
        </w:tc>
      </w:tr>
      <w:tr w:rsidR="00DD03DF" w:rsidRPr="00697451" w14:paraId="0C34EE6C" w14:textId="77777777" w:rsidTr="007E541C">
        <w:trPr>
          <w:jc w:val="center"/>
        </w:trPr>
        <w:tc>
          <w:tcPr>
            <w:tcW w:w="4777" w:type="dxa"/>
            <w:shd w:val="clear" w:color="auto" w:fill="auto"/>
            <w:hideMark/>
          </w:tcPr>
          <w:p w14:paraId="585C3D3B" w14:textId="77777777" w:rsidR="00DD03DF" w:rsidRPr="00697451" w:rsidRDefault="00DD03DF" w:rsidP="007E541C">
            <w:pPr>
              <w:spacing w:after="0" w:line="240" w:lineRule="auto"/>
              <w:rPr>
                <w:rFonts w:ascii="Bookman Old Style" w:hAnsi="Bookman Old Style" w:cs="Arial"/>
                <w:b/>
              </w:rPr>
            </w:pPr>
            <w:r w:rsidRPr="00697451">
              <w:rPr>
                <w:rFonts w:ascii="Bookman Old Style" w:hAnsi="Bookman Old Style" w:cs="Arial"/>
                <w:b/>
              </w:rPr>
              <w:t>PUBLICACIÓN:</w:t>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r w:rsidRPr="00697451">
              <w:rPr>
                <w:rFonts w:ascii="Bookman Old Style" w:hAnsi="Bookman Old Style" w:cs="Arial"/>
                <w:b/>
              </w:rPr>
              <w:tab/>
            </w:r>
          </w:p>
        </w:tc>
        <w:tc>
          <w:tcPr>
            <w:tcW w:w="4777" w:type="dxa"/>
            <w:shd w:val="clear" w:color="auto" w:fill="auto"/>
          </w:tcPr>
          <w:p w14:paraId="65A5E4D6" w14:textId="7A7221B4" w:rsidR="00DD03DF" w:rsidRPr="00A37D9F" w:rsidRDefault="00DD03DF" w:rsidP="007E541C">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begin"/>
            </w:r>
            <w:r w:rsidR="005E3AA7">
              <w:rPr>
                <w:rFonts w:ascii="Bookman Old Style" w:hAnsi="Bookman Old Style" w:cs="Arial"/>
                <w:color w:val="0070C0"/>
                <w:sz w:val="20"/>
                <w:szCs w:val="20"/>
                <w:u w:val="single"/>
              </w:rPr>
              <w:instrText>HYPERLINK "https://legislacion.edomex.gob.mx/sites/legislacion.edomex.gob.mx/files/files/pdf/gct/2021/ene141.pdf"</w:instrText>
            </w:r>
            <w:r w:rsidRPr="00A37D9F">
              <w:rPr>
                <w:rFonts w:ascii="Bookman Old Style" w:hAnsi="Bookman Old Style" w:cs="Arial"/>
                <w:color w:val="0070C0"/>
                <w:sz w:val="20"/>
                <w:szCs w:val="20"/>
                <w:u w:val="single"/>
              </w:rPr>
              <w:fldChar w:fldCharType="separate"/>
            </w:r>
            <w:r w:rsidR="005E3AA7">
              <w:rPr>
                <w:rFonts w:ascii="Bookman Old Style" w:hAnsi="Bookman Old Style" w:cs="Arial"/>
                <w:color w:val="0070C0"/>
                <w:sz w:val="20"/>
                <w:szCs w:val="20"/>
                <w:u w:val="single"/>
              </w:rPr>
              <w:t xml:space="preserve">14 </w:t>
            </w:r>
            <w:r w:rsidRPr="00A37D9F">
              <w:rPr>
                <w:rFonts w:ascii="Bookman Old Style" w:hAnsi="Bookman Old Style" w:cs="Arial"/>
                <w:color w:val="0070C0"/>
                <w:sz w:val="20"/>
                <w:szCs w:val="20"/>
                <w:u w:val="single"/>
              </w:rPr>
              <w:t xml:space="preserve">de </w:t>
            </w:r>
            <w:r>
              <w:rPr>
                <w:rFonts w:ascii="Bookman Old Style" w:hAnsi="Bookman Old Style" w:cs="Arial"/>
                <w:color w:val="0070C0"/>
                <w:sz w:val="20"/>
                <w:szCs w:val="20"/>
                <w:u w:val="single"/>
              </w:rPr>
              <w:t xml:space="preserve">enero </w:t>
            </w:r>
            <w:r w:rsidRPr="00A37D9F">
              <w:rPr>
                <w:rFonts w:ascii="Bookman Old Style" w:hAnsi="Bookman Old Style" w:cs="Arial"/>
                <w:color w:val="0070C0"/>
                <w:sz w:val="20"/>
                <w:szCs w:val="20"/>
                <w:u w:val="single"/>
              </w:rPr>
              <w:t>de 202</w:t>
            </w:r>
            <w:r>
              <w:rPr>
                <w:rFonts w:ascii="Bookman Old Style" w:hAnsi="Bookman Old Style" w:cs="Arial"/>
                <w:color w:val="0070C0"/>
                <w:sz w:val="20"/>
                <w:szCs w:val="20"/>
                <w:u w:val="single"/>
              </w:rPr>
              <w:t>1</w:t>
            </w:r>
            <w:r w:rsidRPr="00A37D9F">
              <w:rPr>
                <w:rFonts w:ascii="Bookman Old Style" w:hAnsi="Bookman Old Style" w:cs="Arial"/>
                <w:color w:val="0070C0"/>
                <w:sz w:val="20"/>
                <w:szCs w:val="20"/>
                <w:u w:val="single"/>
              </w:rPr>
              <w:t>.</w:t>
            </w:r>
          </w:p>
          <w:p w14:paraId="2848CEDE" w14:textId="77777777" w:rsidR="00DD03DF" w:rsidRPr="00A37D9F" w:rsidRDefault="00DD03DF" w:rsidP="007E541C">
            <w:pPr>
              <w:spacing w:after="0" w:line="240" w:lineRule="auto"/>
              <w:jc w:val="both"/>
              <w:rPr>
                <w:rFonts w:ascii="Bookman Old Style" w:hAnsi="Bookman Old Style" w:cs="Arial"/>
                <w:color w:val="0070C0"/>
                <w:sz w:val="20"/>
                <w:szCs w:val="20"/>
                <w:u w:val="single"/>
              </w:rPr>
            </w:pPr>
            <w:r w:rsidRPr="00A37D9F">
              <w:rPr>
                <w:rFonts w:ascii="Bookman Old Style" w:hAnsi="Bookman Old Style" w:cs="Arial"/>
                <w:color w:val="0070C0"/>
                <w:sz w:val="20"/>
                <w:szCs w:val="20"/>
                <w:u w:val="single"/>
              </w:rPr>
              <w:fldChar w:fldCharType="end"/>
            </w:r>
          </w:p>
        </w:tc>
      </w:tr>
      <w:tr w:rsidR="00DD03DF" w:rsidRPr="00697451" w14:paraId="4619499E" w14:textId="77777777" w:rsidTr="007E541C">
        <w:trPr>
          <w:trHeight w:val="165"/>
          <w:jc w:val="center"/>
        </w:trPr>
        <w:tc>
          <w:tcPr>
            <w:tcW w:w="4777" w:type="dxa"/>
            <w:shd w:val="clear" w:color="auto" w:fill="auto"/>
            <w:hideMark/>
          </w:tcPr>
          <w:p w14:paraId="65AB5B8E" w14:textId="77777777" w:rsidR="00DD03DF" w:rsidRPr="00697451" w:rsidRDefault="00DD03DF" w:rsidP="007E541C">
            <w:pPr>
              <w:spacing w:after="0" w:line="240" w:lineRule="auto"/>
              <w:jc w:val="both"/>
              <w:rPr>
                <w:rFonts w:ascii="Bookman Old Style" w:hAnsi="Bookman Old Style" w:cs="Arial"/>
                <w:b/>
                <w:spacing w:val="50"/>
                <w:w w:val="93"/>
                <w:sz w:val="20"/>
                <w:szCs w:val="20"/>
              </w:rPr>
            </w:pPr>
            <w:r w:rsidRPr="00697451">
              <w:rPr>
                <w:rFonts w:ascii="Bookman Old Style" w:hAnsi="Bookman Old Style" w:cs="Arial"/>
                <w:b/>
                <w:sz w:val="20"/>
                <w:szCs w:val="20"/>
              </w:rPr>
              <w:t>VIGENCIA:</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hideMark/>
          </w:tcPr>
          <w:p w14:paraId="79E44ADF" w14:textId="5CC93E88" w:rsidR="00DD03DF" w:rsidRPr="00697451" w:rsidRDefault="005E3AA7" w:rsidP="007E541C">
            <w:pPr>
              <w:spacing w:after="0" w:line="240" w:lineRule="auto"/>
              <w:jc w:val="both"/>
              <w:rPr>
                <w:rFonts w:ascii="Bookman Old Style" w:eastAsia="Arial" w:hAnsi="Bookman Old Style"/>
                <w:bCs/>
                <w:sz w:val="20"/>
                <w:szCs w:val="20"/>
              </w:rPr>
            </w:pPr>
            <w:r w:rsidRPr="005E3AA7">
              <w:rPr>
                <w:rFonts w:ascii="Bookman Old Style" w:eastAsia="Bookman Old Style" w:hAnsi="Bookman Old Style" w:cs="Arial"/>
                <w:bCs/>
                <w:sz w:val="20"/>
                <w:szCs w:val="20"/>
              </w:rPr>
              <w:t>El presente Reglamento entrará en vigor al día siguiente de su publicación en el Periódico Oficial “Gaceta de Gobierno” del Estado de México.</w:t>
            </w:r>
          </w:p>
        </w:tc>
      </w:tr>
    </w:tbl>
    <w:p w14:paraId="532A0EEF" w14:textId="77777777" w:rsidR="00DD03DF" w:rsidRPr="00DD03DF" w:rsidRDefault="00DD03DF" w:rsidP="00DD03DF">
      <w:pPr>
        <w:widowControl w:val="0"/>
        <w:spacing w:after="0" w:line="240" w:lineRule="auto"/>
        <w:ind w:right="-3"/>
        <w:jc w:val="center"/>
        <w:rPr>
          <w:rFonts w:ascii="Bookman Old Style" w:hAnsi="Bookman Old Style" w:cs="Arial"/>
          <w:sz w:val="20"/>
          <w:szCs w:val="20"/>
        </w:rPr>
      </w:pPr>
    </w:p>
    <w:sectPr w:rsidR="00DD03DF" w:rsidRPr="00DD03DF" w:rsidSect="00DD03D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8993" w14:textId="77777777" w:rsidR="005E3AA7" w:rsidRDefault="005E3AA7">
      <w:pPr>
        <w:spacing w:after="0" w:line="240" w:lineRule="auto"/>
      </w:pPr>
      <w:r>
        <w:separator/>
      </w:r>
    </w:p>
  </w:endnote>
  <w:endnote w:type="continuationSeparator" w:id="0">
    <w:p w14:paraId="7FF39BE9" w14:textId="77777777" w:rsidR="005E3AA7" w:rsidRDefault="005E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6432" w14:textId="50E5DBF5" w:rsidR="005E3AA7" w:rsidRDefault="005E3AA7" w:rsidP="005E3AA7">
    <w:pPr>
      <w:pStyle w:val="Piedepgina"/>
      <w:spacing w:after="0" w:line="240" w:lineRule="auto"/>
      <w:jc w:val="center"/>
    </w:pPr>
    <w:r w:rsidRPr="00773827">
      <w:rPr>
        <w:noProof/>
        <w:lang w:eastAsia="es-MX"/>
      </w:rPr>
      <w:drawing>
        <wp:inline distT="0" distB="0" distL="0" distR="0" wp14:anchorId="2A15E9CF" wp14:editId="5822FA36">
          <wp:extent cx="5966460" cy="83820"/>
          <wp:effectExtent l="0" t="0" r="0" b="0"/>
          <wp:docPr id="16"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E3AA7" w14:paraId="11F6CF32" w14:textId="77777777" w:rsidTr="00D6333D">
      <w:trPr>
        <w:jc w:val="center"/>
      </w:trPr>
      <w:tc>
        <w:tcPr>
          <w:tcW w:w="10114" w:type="dxa"/>
          <w:hideMark/>
        </w:tcPr>
        <w:p w14:paraId="078B9C46" w14:textId="77777777" w:rsidR="005E3AA7" w:rsidRPr="000B31B2" w:rsidRDefault="005E3AA7" w:rsidP="005E3AA7">
          <w:pPr>
            <w:spacing w:after="0" w:line="240" w:lineRule="auto"/>
            <w:jc w:val="center"/>
            <w:rPr>
              <w:rFonts w:ascii="Bookman Old Style" w:hAnsi="Bookman Old Style"/>
              <w:b/>
              <w:iCs/>
              <w:sz w:val="16"/>
              <w:szCs w:val="16"/>
            </w:rPr>
          </w:pPr>
          <w:r w:rsidRPr="005E3AA7">
            <w:rPr>
              <w:rFonts w:ascii="Bookman Old Style" w:hAnsi="Bookman Old Style"/>
              <w:b/>
              <w:iCs/>
              <w:sz w:val="16"/>
              <w:szCs w:val="16"/>
            </w:rPr>
            <w:t>REGLAMENTO DE PROGRAMAS DE EDUCACIÓN CONTINUA DE</w:t>
          </w:r>
          <w:r>
            <w:rPr>
              <w:rFonts w:ascii="Bookman Old Style" w:hAnsi="Bookman Old Style"/>
              <w:b/>
              <w:iCs/>
              <w:sz w:val="16"/>
              <w:szCs w:val="16"/>
            </w:rPr>
            <w:t xml:space="preserve"> </w:t>
          </w:r>
          <w:r w:rsidRPr="005E3AA7">
            <w:rPr>
              <w:rFonts w:ascii="Bookman Old Style" w:hAnsi="Bookman Old Style"/>
              <w:b/>
              <w:iCs/>
              <w:sz w:val="16"/>
              <w:szCs w:val="16"/>
            </w:rPr>
            <w:t>LA UNIVERSIDAD TECNOLÓGICA DE TECÁMAC</w:t>
          </w:r>
        </w:p>
      </w:tc>
    </w:tr>
  </w:tbl>
  <w:p w14:paraId="09F4B26E" w14:textId="243F7707" w:rsidR="00DD03DF" w:rsidRDefault="00DD03DF" w:rsidP="005E3AA7">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BEA3" w14:textId="7A59658F" w:rsidR="005E3AA7" w:rsidRDefault="005E3AA7" w:rsidP="005E3AA7">
    <w:pPr>
      <w:pStyle w:val="Piedepgina"/>
      <w:spacing w:after="0" w:line="240" w:lineRule="auto"/>
      <w:jc w:val="center"/>
    </w:pPr>
    <w:r w:rsidRPr="00773827">
      <w:rPr>
        <w:noProof/>
        <w:lang w:eastAsia="es-MX"/>
      </w:rPr>
      <w:drawing>
        <wp:inline distT="0" distB="0" distL="0" distR="0" wp14:anchorId="15B703E9" wp14:editId="73D2D59A">
          <wp:extent cx="5966460" cy="83820"/>
          <wp:effectExtent l="0" t="0" r="0" b="0"/>
          <wp:docPr id="22"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E3AA7" w14:paraId="7EEF2D53" w14:textId="77777777" w:rsidTr="00D6333D">
      <w:trPr>
        <w:jc w:val="center"/>
      </w:trPr>
      <w:tc>
        <w:tcPr>
          <w:tcW w:w="10114" w:type="dxa"/>
          <w:hideMark/>
        </w:tcPr>
        <w:p w14:paraId="75274782" w14:textId="77777777" w:rsidR="005E3AA7" w:rsidRPr="000B31B2" w:rsidRDefault="005E3AA7" w:rsidP="005E3AA7">
          <w:pPr>
            <w:spacing w:after="0" w:line="240" w:lineRule="auto"/>
            <w:jc w:val="center"/>
            <w:rPr>
              <w:rFonts w:ascii="Bookman Old Style" w:hAnsi="Bookman Old Style"/>
              <w:b/>
              <w:iCs/>
              <w:sz w:val="16"/>
              <w:szCs w:val="16"/>
            </w:rPr>
          </w:pPr>
          <w:r w:rsidRPr="005E3AA7">
            <w:rPr>
              <w:rFonts w:ascii="Bookman Old Style" w:hAnsi="Bookman Old Style"/>
              <w:b/>
              <w:iCs/>
              <w:sz w:val="16"/>
              <w:szCs w:val="16"/>
            </w:rPr>
            <w:t>REGLAMENTO DE PROGRAMAS DE EDUCACIÓN CONTINUA DE</w:t>
          </w:r>
          <w:r>
            <w:rPr>
              <w:rFonts w:ascii="Bookman Old Style" w:hAnsi="Bookman Old Style"/>
              <w:b/>
              <w:iCs/>
              <w:sz w:val="16"/>
              <w:szCs w:val="16"/>
            </w:rPr>
            <w:t xml:space="preserve"> </w:t>
          </w:r>
          <w:r w:rsidRPr="005E3AA7">
            <w:rPr>
              <w:rFonts w:ascii="Bookman Old Style" w:hAnsi="Bookman Old Style"/>
              <w:b/>
              <w:iCs/>
              <w:sz w:val="16"/>
              <w:szCs w:val="16"/>
            </w:rPr>
            <w:t>LA UNIVERSIDAD TECNOLÓGICA DE TECÁMAC</w:t>
          </w:r>
        </w:p>
      </w:tc>
    </w:tr>
  </w:tbl>
  <w:p w14:paraId="3D1333E8" w14:textId="0A9F7DF3" w:rsidR="00DD03DF" w:rsidRPr="005E3AA7" w:rsidRDefault="005E3AA7" w:rsidP="005E3AA7">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1DBD" w14:textId="5906A871" w:rsidR="00DD03DF" w:rsidRDefault="005E3AA7" w:rsidP="00DD03DF">
    <w:pPr>
      <w:pStyle w:val="Piedepgina"/>
      <w:spacing w:after="0" w:line="240" w:lineRule="auto"/>
      <w:jc w:val="center"/>
    </w:pPr>
    <w:r w:rsidRPr="00773827">
      <w:rPr>
        <w:noProof/>
        <w:lang w:eastAsia="es-MX"/>
      </w:rPr>
      <w:drawing>
        <wp:inline distT="0" distB="0" distL="0" distR="0" wp14:anchorId="5085407C" wp14:editId="5317F45E">
          <wp:extent cx="5966460" cy="83820"/>
          <wp:effectExtent l="0" t="0" r="0" b="0"/>
          <wp:docPr id="1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D03DF" w14:paraId="62EA48FC" w14:textId="77777777" w:rsidTr="007E541C">
      <w:trPr>
        <w:jc w:val="center"/>
      </w:trPr>
      <w:tc>
        <w:tcPr>
          <w:tcW w:w="10114" w:type="dxa"/>
          <w:hideMark/>
        </w:tcPr>
        <w:p w14:paraId="69C5C382" w14:textId="1AD5EF11" w:rsidR="00DD03DF" w:rsidRPr="000B31B2" w:rsidRDefault="005E3AA7" w:rsidP="005E3AA7">
          <w:pPr>
            <w:spacing w:after="0" w:line="240" w:lineRule="auto"/>
            <w:jc w:val="center"/>
            <w:rPr>
              <w:rFonts w:ascii="Bookman Old Style" w:hAnsi="Bookman Old Style"/>
              <w:b/>
              <w:iCs/>
              <w:sz w:val="16"/>
              <w:szCs w:val="16"/>
            </w:rPr>
          </w:pPr>
          <w:r w:rsidRPr="005E3AA7">
            <w:rPr>
              <w:rFonts w:ascii="Bookman Old Style" w:hAnsi="Bookman Old Style"/>
              <w:b/>
              <w:iCs/>
              <w:sz w:val="16"/>
              <w:szCs w:val="16"/>
            </w:rPr>
            <w:t>REGLAMENTO DE PROGRAMAS DE EDUCACIÓN CONTINUA DE</w:t>
          </w:r>
          <w:r>
            <w:rPr>
              <w:rFonts w:ascii="Bookman Old Style" w:hAnsi="Bookman Old Style"/>
              <w:b/>
              <w:iCs/>
              <w:sz w:val="16"/>
              <w:szCs w:val="16"/>
            </w:rPr>
            <w:t xml:space="preserve"> </w:t>
          </w:r>
          <w:r w:rsidRPr="005E3AA7">
            <w:rPr>
              <w:rFonts w:ascii="Bookman Old Style" w:hAnsi="Bookman Old Style"/>
              <w:b/>
              <w:iCs/>
              <w:sz w:val="16"/>
              <w:szCs w:val="16"/>
            </w:rPr>
            <w:t>LA UNIVERSIDAD TECNOLÓGICA DE TECÁMAC</w:t>
          </w:r>
        </w:p>
      </w:tc>
    </w:tr>
  </w:tbl>
  <w:p w14:paraId="50FEE7ED" w14:textId="77777777" w:rsidR="00DD03DF" w:rsidRDefault="00DD03DF" w:rsidP="00DD03DF">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CD2E" w14:textId="77777777" w:rsidR="005E3AA7" w:rsidRDefault="005E3AA7">
      <w:pPr>
        <w:spacing w:after="0" w:line="240" w:lineRule="auto"/>
      </w:pPr>
      <w:r>
        <w:separator/>
      </w:r>
    </w:p>
  </w:footnote>
  <w:footnote w:type="continuationSeparator" w:id="0">
    <w:p w14:paraId="38916818" w14:textId="77777777" w:rsidR="005E3AA7" w:rsidRDefault="005E3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CF02" w14:textId="332FA6F4" w:rsidR="006C2181" w:rsidRDefault="005E3AA7" w:rsidP="006C2181">
    <w:pPr>
      <w:pStyle w:val="Encabezado"/>
      <w:jc w:val="right"/>
      <w:rPr>
        <w:rFonts w:ascii="Bookman Old Style" w:hAnsi="Bookman Old Style"/>
        <w:sz w:val="16"/>
        <w:szCs w:val="16"/>
        <w:lang w:val="es-MX"/>
      </w:rPr>
    </w:pPr>
    <w:r w:rsidRPr="00A37D9F">
      <w:rPr>
        <w:rFonts w:ascii="Arial" w:hAnsi="Arial" w:cs="Arial"/>
        <w:noProof/>
      </w:rPr>
      <w:drawing>
        <wp:inline distT="0" distB="0" distL="0" distR="0" wp14:anchorId="3A61DC02" wp14:editId="3B4BAF2C">
          <wp:extent cx="5913120" cy="6248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r w:rsidR="006C2181" w:rsidRPr="006C2181">
      <w:rPr>
        <w:rFonts w:ascii="Bookman Old Style" w:hAnsi="Bookman Old Style"/>
        <w:sz w:val="16"/>
        <w:szCs w:val="16"/>
      </w:rPr>
      <w:t xml:space="preserve"> </w:t>
    </w:r>
    <w:r w:rsidR="006C2181" w:rsidRPr="00F049F0">
      <w:rPr>
        <w:rFonts w:ascii="Bookman Old Style" w:hAnsi="Bookman Old Style"/>
        <w:sz w:val="16"/>
        <w:szCs w:val="16"/>
        <w:lang w:val="es-MX"/>
      </w:rPr>
      <w:t xml:space="preserve">Publicada en el Periódico Oficial “Gaceta del Gobierno” el </w:t>
    </w:r>
    <w:r w:rsidR="006C2181">
      <w:rPr>
        <w:rFonts w:ascii="Bookman Old Style" w:hAnsi="Bookman Old Style"/>
        <w:sz w:val="16"/>
        <w:szCs w:val="16"/>
        <w:lang w:val="es-MX"/>
      </w:rPr>
      <w:t>14</w:t>
    </w:r>
    <w:r w:rsidR="006C2181" w:rsidRPr="00F049F0">
      <w:rPr>
        <w:rFonts w:ascii="Bookman Old Style" w:hAnsi="Bookman Old Style"/>
        <w:sz w:val="16"/>
        <w:szCs w:val="16"/>
        <w:lang w:val="es-MX"/>
      </w:rPr>
      <w:t xml:space="preserve"> de</w:t>
    </w:r>
    <w:r w:rsidR="006C2181">
      <w:rPr>
        <w:rFonts w:ascii="Bookman Old Style" w:hAnsi="Bookman Old Style"/>
        <w:sz w:val="16"/>
        <w:szCs w:val="16"/>
        <w:lang w:val="es-MX"/>
      </w:rPr>
      <w:t xml:space="preserve"> </w:t>
    </w:r>
    <w:r w:rsidR="006C2181">
      <w:rPr>
        <w:rFonts w:ascii="Bookman Old Style" w:hAnsi="Bookman Old Style"/>
        <w:sz w:val="16"/>
        <w:szCs w:val="16"/>
        <w:lang w:val="es-MX"/>
      </w:rPr>
      <w:t>enero</w:t>
    </w:r>
    <w:r w:rsidR="006C2181">
      <w:rPr>
        <w:rFonts w:ascii="Bookman Old Style" w:hAnsi="Bookman Old Style"/>
        <w:sz w:val="16"/>
        <w:szCs w:val="16"/>
        <w:lang w:val="es-MX"/>
      </w:rPr>
      <w:t xml:space="preserve"> </w:t>
    </w:r>
    <w:r w:rsidR="006C2181" w:rsidRPr="00F049F0">
      <w:rPr>
        <w:rFonts w:ascii="Bookman Old Style" w:hAnsi="Bookman Old Style"/>
        <w:sz w:val="16"/>
        <w:szCs w:val="16"/>
        <w:lang w:val="es-MX"/>
      </w:rPr>
      <w:t>de 2</w:t>
    </w:r>
    <w:r w:rsidR="006C2181">
      <w:rPr>
        <w:rFonts w:ascii="Bookman Old Style" w:hAnsi="Bookman Old Style"/>
        <w:sz w:val="16"/>
        <w:szCs w:val="16"/>
        <w:lang w:val="es-MX"/>
      </w:rPr>
      <w:t>0</w:t>
    </w:r>
    <w:r w:rsidR="006C2181">
      <w:rPr>
        <w:rFonts w:ascii="Bookman Old Style" w:hAnsi="Bookman Old Style"/>
        <w:sz w:val="16"/>
        <w:szCs w:val="16"/>
        <w:lang w:val="es-MX"/>
      </w:rPr>
      <w:t>21</w:t>
    </w:r>
    <w:r w:rsidR="006C2181" w:rsidRPr="00F049F0">
      <w:rPr>
        <w:rFonts w:ascii="Bookman Old Style" w:hAnsi="Bookman Old Style"/>
        <w:sz w:val="16"/>
        <w:szCs w:val="16"/>
        <w:lang w:val="es-MX"/>
      </w:rPr>
      <w:t xml:space="preserve">. </w:t>
    </w:r>
  </w:p>
  <w:p w14:paraId="2AF6688E" w14:textId="77777777" w:rsidR="006C2181" w:rsidRPr="00AC79F2" w:rsidRDefault="006C2181" w:rsidP="006C2181">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0B52FF09" w14:textId="4A15C77B" w:rsidR="00DD03DF" w:rsidRDefault="00DD03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9638" w14:textId="06C42A9A" w:rsidR="00DD03DF" w:rsidRDefault="005E3AA7">
    <w:pPr>
      <w:pStyle w:val="Encabezado"/>
    </w:pPr>
    <w:r w:rsidRPr="00A37D9F">
      <w:rPr>
        <w:rFonts w:ascii="Arial" w:hAnsi="Arial" w:cs="Arial"/>
        <w:noProof/>
      </w:rPr>
      <w:drawing>
        <wp:inline distT="0" distB="0" distL="0" distR="0" wp14:anchorId="57421EA1" wp14:editId="36200DF4">
          <wp:extent cx="5913120" cy="62484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31B5" w14:textId="214E919C" w:rsidR="006C2181" w:rsidRDefault="005E3AA7" w:rsidP="006C2181">
    <w:pPr>
      <w:pStyle w:val="Encabezado"/>
      <w:jc w:val="right"/>
      <w:rPr>
        <w:rFonts w:ascii="Bookman Old Style" w:hAnsi="Bookman Old Style"/>
        <w:sz w:val="16"/>
        <w:szCs w:val="16"/>
        <w:lang w:val="es-MX"/>
      </w:rPr>
    </w:pPr>
    <w:r w:rsidRPr="00A37D9F">
      <w:rPr>
        <w:rFonts w:ascii="Arial" w:hAnsi="Arial" w:cs="Arial"/>
        <w:noProof/>
      </w:rPr>
      <w:drawing>
        <wp:inline distT="0" distB="0" distL="0" distR="0" wp14:anchorId="557A5114" wp14:editId="3BE956BA">
          <wp:extent cx="5913120" cy="62484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r w:rsidR="006C2181" w:rsidRPr="006C2181">
      <w:rPr>
        <w:rFonts w:ascii="Bookman Old Style" w:hAnsi="Bookman Old Style"/>
        <w:sz w:val="16"/>
        <w:szCs w:val="16"/>
      </w:rPr>
      <w:t xml:space="preserve"> </w:t>
    </w:r>
    <w:r w:rsidR="006C2181" w:rsidRPr="00F049F0">
      <w:rPr>
        <w:rFonts w:ascii="Bookman Old Style" w:hAnsi="Bookman Old Style"/>
        <w:sz w:val="16"/>
        <w:szCs w:val="16"/>
        <w:lang w:val="es-MX"/>
      </w:rPr>
      <w:t xml:space="preserve">Publicada en el Periódico Oficial “Gaceta del Gobierno” el </w:t>
    </w:r>
    <w:r w:rsidR="006C2181">
      <w:rPr>
        <w:rFonts w:ascii="Bookman Old Style" w:hAnsi="Bookman Old Style"/>
        <w:sz w:val="16"/>
        <w:szCs w:val="16"/>
        <w:lang w:val="es-MX"/>
      </w:rPr>
      <w:t>14</w:t>
    </w:r>
    <w:r w:rsidR="006C2181" w:rsidRPr="00F049F0">
      <w:rPr>
        <w:rFonts w:ascii="Bookman Old Style" w:hAnsi="Bookman Old Style"/>
        <w:sz w:val="16"/>
        <w:szCs w:val="16"/>
        <w:lang w:val="es-MX"/>
      </w:rPr>
      <w:t xml:space="preserve"> de</w:t>
    </w:r>
    <w:r w:rsidR="006C2181">
      <w:rPr>
        <w:rFonts w:ascii="Bookman Old Style" w:hAnsi="Bookman Old Style"/>
        <w:sz w:val="16"/>
        <w:szCs w:val="16"/>
        <w:lang w:val="es-MX"/>
      </w:rPr>
      <w:t xml:space="preserve"> </w:t>
    </w:r>
    <w:r w:rsidR="006C2181">
      <w:rPr>
        <w:rFonts w:ascii="Bookman Old Style" w:hAnsi="Bookman Old Style"/>
        <w:sz w:val="16"/>
        <w:szCs w:val="16"/>
        <w:lang w:val="es-MX"/>
      </w:rPr>
      <w:t>enero</w:t>
    </w:r>
    <w:r w:rsidR="006C2181">
      <w:rPr>
        <w:rFonts w:ascii="Bookman Old Style" w:hAnsi="Bookman Old Style"/>
        <w:sz w:val="16"/>
        <w:szCs w:val="16"/>
        <w:lang w:val="es-MX"/>
      </w:rPr>
      <w:t xml:space="preserve"> </w:t>
    </w:r>
    <w:r w:rsidR="006C2181" w:rsidRPr="00F049F0">
      <w:rPr>
        <w:rFonts w:ascii="Bookman Old Style" w:hAnsi="Bookman Old Style"/>
        <w:sz w:val="16"/>
        <w:szCs w:val="16"/>
        <w:lang w:val="es-MX"/>
      </w:rPr>
      <w:t>de 2</w:t>
    </w:r>
    <w:r w:rsidR="006C2181">
      <w:rPr>
        <w:rFonts w:ascii="Bookman Old Style" w:hAnsi="Bookman Old Style"/>
        <w:sz w:val="16"/>
        <w:szCs w:val="16"/>
        <w:lang w:val="es-MX"/>
      </w:rPr>
      <w:t>0</w:t>
    </w:r>
    <w:r w:rsidR="006C2181">
      <w:rPr>
        <w:rFonts w:ascii="Bookman Old Style" w:hAnsi="Bookman Old Style"/>
        <w:sz w:val="16"/>
        <w:szCs w:val="16"/>
        <w:lang w:val="es-MX"/>
      </w:rPr>
      <w:t>21</w:t>
    </w:r>
    <w:r w:rsidR="006C2181" w:rsidRPr="00F049F0">
      <w:rPr>
        <w:rFonts w:ascii="Bookman Old Style" w:hAnsi="Bookman Old Style"/>
        <w:sz w:val="16"/>
        <w:szCs w:val="16"/>
        <w:lang w:val="es-MX"/>
      </w:rPr>
      <w:t xml:space="preserve">. </w:t>
    </w:r>
  </w:p>
  <w:p w14:paraId="48D1F31A" w14:textId="77777777" w:rsidR="006C2181" w:rsidRPr="00AC79F2" w:rsidRDefault="006C2181" w:rsidP="006C2181">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3708306A" w14:textId="3967FA26" w:rsidR="00DD03DF" w:rsidRDefault="00DD03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224305"/>
    <w:multiLevelType w:val="hybridMultilevel"/>
    <w:tmpl w:val="EB1E73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CF229B"/>
    <w:multiLevelType w:val="hybridMultilevel"/>
    <w:tmpl w:val="9B441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355B75"/>
    <w:multiLevelType w:val="hybridMultilevel"/>
    <w:tmpl w:val="431297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0397C"/>
    <w:multiLevelType w:val="hybridMultilevel"/>
    <w:tmpl w:val="38B8579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7463B4"/>
    <w:multiLevelType w:val="hybridMultilevel"/>
    <w:tmpl w:val="63EA9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E51B7"/>
    <w:multiLevelType w:val="hybridMultilevel"/>
    <w:tmpl w:val="20A4796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0C060287"/>
    <w:multiLevelType w:val="hybridMultilevel"/>
    <w:tmpl w:val="4F4EF9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067276"/>
    <w:multiLevelType w:val="hybridMultilevel"/>
    <w:tmpl w:val="AD52AFC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11912CF2"/>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0" w15:restartNumberingAfterBreak="0">
    <w:nsid w:val="14262187"/>
    <w:multiLevelType w:val="hybridMultilevel"/>
    <w:tmpl w:val="F6F01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8C4AD4"/>
    <w:multiLevelType w:val="hybridMultilevel"/>
    <w:tmpl w:val="D750C28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6F26AA"/>
    <w:multiLevelType w:val="hybridMultilevel"/>
    <w:tmpl w:val="027486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81537D"/>
    <w:multiLevelType w:val="hybridMultilevel"/>
    <w:tmpl w:val="AD20516A"/>
    <w:lvl w:ilvl="0" w:tplc="D8BE6D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2C15EB"/>
    <w:multiLevelType w:val="hybridMultilevel"/>
    <w:tmpl w:val="C262B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B3458A"/>
    <w:multiLevelType w:val="hybridMultilevel"/>
    <w:tmpl w:val="EB7EFC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5D5E6B"/>
    <w:multiLevelType w:val="multilevel"/>
    <w:tmpl w:val="DF48731A"/>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C912F67"/>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1CF10F7B"/>
    <w:multiLevelType w:val="hybridMultilevel"/>
    <w:tmpl w:val="3A6CBC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2648F0"/>
    <w:multiLevelType w:val="hybridMultilevel"/>
    <w:tmpl w:val="DC9290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96095F"/>
    <w:multiLevelType w:val="hybridMultilevel"/>
    <w:tmpl w:val="AD20516A"/>
    <w:lvl w:ilvl="0" w:tplc="D8BE6D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DE50AB"/>
    <w:multiLevelType w:val="hybridMultilevel"/>
    <w:tmpl w:val="E97248A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FAE1CFA"/>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22166AED"/>
    <w:multiLevelType w:val="hybridMultilevel"/>
    <w:tmpl w:val="B42EFF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23F0030"/>
    <w:multiLevelType w:val="hybridMultilevel"/>
    <w:tmpl w:val="05C46844"/>
    <w:lvl w:ilvl="0" w:tplc="4FD40F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314E91"/>
    <w:multiLevelType w:val="hybridMultilevel"/>
    <w:tmpl w:val="5B7C38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55712A"/>
    <w:multiLevelType w:val="hybridMultilevel"/>
    <w:tmpl w:val="D84463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7D254E6"/>
    <w:multiLevelType w:val="hybridMultilevel"/>
    <w:tmpl w:val="6F8E26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887098D"/>
    <w:multiLevelType w:val="hybridMultilevel"/>
    <w:tmpl w:val="D1E48F84"/>
    <w:lvl w:ilvl="0" w:tplc="080A0013">
      <w:start w:val="1"/>
      <w:numFmt w:val="upperRoman"/>
      <w:lvlText w:val="%1."/>
      <w:lvlJc w:val="right"/>
      <w:pPr>
        <w:ind w:left="720" w:hanging="360"/>
      </w:pPr>
    </w:lvl>
    <w:lvl w:ilvl="1" w:tplc="22FCAAA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76C83224">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1F1081"/>
    <w:multiLevelType w:val="hybridMultilevel"/>
    <w:tmpl w:val="729E99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BE07C84"/>
    <w:multiLevelType w:val="hybridMultilevel"/>
    <w:tmpl w:val="6D4EA08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C356CF"/>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15:restartNumberingAfterBreak="0">
    <w:nsid w:val="324E1C6D"/>
    <w:multiLevelType w:val="hybridMultilevel"/>
    <w:tmpl w:val="FEE43C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27A20DB"/>
    <w:multiLevelType w:val="hybridMultilevel"/>
    <w:tmpl w:val="DE1EA572"/>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13">
      <w:start w:val="1"/>
      <w:numFmt w:val="upperRoman"/>
      <w:lvlText w:val="%4."/>
      <w:lvlJc w:val="righ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15:restartNumberingAfterBreak="0">
    <w:nsid w:val="332D1154"/>
    <w:multiLevelType w:val="hybridMultilevel"/>
    <w:tmpl w:val="E4B695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3FA4CCA"/>
    <w:multiLevelType w:val="hybridMultilevel"/>
    <w:tmpl w:val="05C46844"/>
    <w:lvl w:ilvl="0" w:tplc="4FD40F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57D2DE5"/>
    <w:multiLevelType w:val="hybridMultilevel"/>
    <w:tmpl w:val="976CB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5F06D96"/>
    <w:multiLevelType w:val="hybridMultilevel"/>
    <w:tmpl w:val="2996B9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7113FB5"/>
    <w:multiLevelType w:val="hybridMultilevel"/>
    <w:tmpl w:val="738AEFB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160" w:hanging="180"/>
      </w:pPr>
      <w:rPr>
        <w:rFonts w:hint="default"/>
      </w:rPr>
    </w:lvl>
    <w:lvl w:ilvl="3" w:tplc="5EA8B17C">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7475B27"/>
    <w:multiLevelType w:val="hybridMultilevel"/>
    <w:tmpl w:val="4BD6A8F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37D80730"/>
    <w:multiLevelType w:val="hybridMultilevel"/>
    <w:tmpl w:val="C1E647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A761181"/>
    <w:multiLevelType w:val="hybridMultilevel"/>
    <w:tmpl w:val="F5C8AB1C"/>
    <w:lvl w:ilvl="0" w:tplc="080A0013">
      <w:start w:val="1"/>
      <w:numFmt w:val="upperRoman"/>
      <w:lvlText w:val="%1."/>
      <w:lvlJc w:val="right"/>
      <w:pPr>
        <w:ind w:left="720" w:hanging="360"/>
      </w:pPr>
    </w:lvl>
    <w:lvl w:ilvl="1" w:tplc="E5A0ADF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3BA82052">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B916973"/>
    <w:multiLevelType w:val="hybridMultilevel"/>
    <w:tmpl w:val="3006A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CE6C9864">
      <w:start w:val="1"/>
      <w:numFmt w:val="upperRoman"/>
      <w:lvlText w:val="%4."/>
      <w:lvlJc w:val="right"/>
      <w:pPr>
        <w:ind w:left="2880" w:hanging="360"/>
      </w:pPr>
      <w:rPr>
        <w:b/>
        <w:lang w:val="es-MX"/>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C844478"/>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4" w15:restartNumberingAfterBreak="0">
    <w:nsid w:val="3CDB5011"/>
    <w:multiLevelType w:val="hybridMultilevel"/>
    <w:tmpl w:val="E028F0EC"/>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F986CEF"/>
    <w:multiLevelType w:val="hybridMultilevel"/>
    <w:tmpl w:val="C8481C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1B57B30"/>
    <w:multiLevelType w:val="hybridMultilevel"/>
    <w:tmpl w:val="43628F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2A33BA4"/>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8" w15:restartNumberingAfterBreak="0">
    <w:nsid w:val="435A1129"/>
    <w:multiLevelType w:val="hybridMultilevel"/>
    <w:tmpl w:val="F7A06226"/>
    <w:lvl w:ilvl="0" w:tplc="D54C3B6C">
      <w:start w:val="1"/>
      <w:numFmt w:val="bullet"/>
      <w:lvlText w:val=""/>
      <w:lvlJc w:val="left"/>
      <w:pPr>
        <w:ind w:left="2494" w:hanging="360"/>
      </w:pPr>
      <w:rPr>
        <w:rFonts w:ascii="Symbol" w:hAnsi="Symbol" w:hint="default"/>
      </w:rPr>
    </w:lvl>
    <w:lvl w:ilvl="1" w:tplc="080A0003" w:tentative="1">
      <w:start w:val="1"/>
      <w:numFmt w:val="bullet"/>
      <w:lvlText w:val="o"/>
      <w:lvlJc w:val="left"/>
      <w:pPr>
        <w:ind w:left="3214" w:hanging="360"/>
      </w:pPr>
      <w:rPr>
        <w:rFonts w:ascii="Courier New" w:hAnsi="Courier New" w:cs="Courier New" w:hint="default"/>
      </w:rPr>
    </w:lvl>
    <w:lvl w:ilvl="2" w:tplc="080A0005" w:tentative="1">
      <w:start w:val="1"/>
      <w:numFmt w:val="bullet"/>
      <w:lvlText w:val=""/>
      <w:lvlJc w:val="left"/>
      <w:pPr>
        <w:ind w:left="3934" w:hanging="360"/>
      </w:pPr>
      <w:rPr>
        <w:rFonts w:ascii="Wingdings" w:hAnsi="Wingdings" w:hint="default"/>
      </w:rPr>
    </w:lvl>
    <w:lvl w:ilvl="3" w:tplc="080A0001" w:tentative="1">
      <w:start w:val="1"/>
      <w:numFmt w:val="bullet"/>
      <w:lvlText w:val=""/>
      <w:lvlJc w:val="left"/>
      <w:pPr>
        <w:ind w:left="4654" w:hanging="360"/>
      </w:pPr>
      <w:rPr>
        <w:rFonts w:ascii="Symbol" w:hAnsi="Symbol" w:hint="default"/>
      </w:rPr>
    </w:lvl>
    <w:lvl w:ilvl="4" w:tplc="080A0003" w:tentative="1">
      <w:start w:val="1"/>
      <w:numFmt w:val="bullet"/>
      <w:lvlText w:val="o"/>
      <w:lvlJc w:val="left"/>
      <w:pPr>
        <w:ind w:left="5374" w:hanging="360"/>
      </w:pPr>
      <w:rPr>
        <w:rFonts w:ascii="Courier New" w:hAnsi="Courier New" w:cs="Courier New" w:hint="default"/>
      </w:rPr>
    </w:lvl>
    <w:lvl w:ilvl="5" w:tplc="080A0005" w:tentative="1">
      <w:start w:val="1"/>
      <w:numFmt w:val="bullet"/>
      <w:lvlText w:val=""/>
      <w:lvlJc w:val="left"/>
      <w:pPr>
        <w:ind w:left="6094" w:hanging="360"/>
      </w:pPr>
      <w:rPr>
        <w:rFonts w:ascii="Wingdings" w:hAnsi="Wingdings" w:hint="default"/>
      </w:rPr>
    </w:lvl>
    <w:lvl w:ilvl="6" w:tplc="080A0001" w:tentative="1">
      <w:start w:val="1"/>
      <w:numFmt w:val="bullet"/>
      <w:lvlText w:val=""/>
      <w:lvlJc w:val="left"/>
      <w:pPr>
        <w:ind w:left="6814" w:hanging="360"/>
      </w:pPr>
      <w:rPr>
        <w:rFonts w:ascii="Symbol" w:hAnsi="Symbol" w:hint="default"/>
      </w:rPr>
    </w:lvl>
    <w:lvl w:ilvl="7" w:tplc="080A0003" w:tentative="1">
      <w:start w:val="1"/>
      <w:numFmt w:val="bullet"/>
      <w:lvlText w:val="o"/>
      <w:lvlJc w:val="left"/>
      <w:pPr>
        <w:ind w:left="7534" w:hanging="360"/>
      </w:pPr>
      <w:rPr>
        <w:rFonts w:ascii="Courier New" w:hAnsi="Courier New" w:cs="Courier New" w:hint="default"/>
      </w:rPr>
    </w:lvl>
    <w:lvl w:ilvl="8" w:tplc="080A0005" w:tentative="1">
      <w:start w:val="1"/>
      <w:numFmt w:val="bullet"/>
      <w:lvlText w:val=""/>
      <w:lvlJc w:val="left"/>
      <w:pPr>
        <w:ind w:left="8254" w:hanging="360"/>
      </w:pPr>
      <w:rPr>
        <w:rFonts w:ascii="Wingdings" w:hAnsi="Wingdings" w:hint="default"/>
      </w:rPr>
    </w:lvl>
  </w:abstractNum>
  <w:abstractNum w:abstractNumId="49" w15:restartNumberingAfterBreak="0">
    <w:nsid w:val="45C71979"/>
    <w:multiLevelType w:val="hybridMultilevel"/>
    <w:tmpl w:val="CAC0BA3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751345D"/>
    <w:multiLevelType w:val="hybridMultilevel"/>
    <w:tmpl w:val="291A36C8"/>
    <w:lvl w:ilvl="0" w:tplc="FA2875A2">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48386150"/>
    <w:multiLevelType w:val="hybridMultilevel"/>
    <w:tmpl w:val="0670595A"/>
    <w:lvl w:ilvl="0" w:tplc="6D7A440C">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8F93B3E"/>
    <w:multiLevelType w:val="hybridMultilevel"/>
    <w:tmpl w:val="52BA0984"/>
    <w:lvl w:ilvl="0" w:tplc="67021D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9381C52"/>
    <w:multiLevelType w:val="hybridMultilevel"/>
    <w:tmpl w:val="32E4A80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A1F4F4F"/>
    <w:multiLevelType w:val="hybridMultilevel"/>
    <w:tmpl w:val="0DAE3F04"/>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5" w15:restartNumberingAfterBreak="0">
    <w:nsid w:val="4A6F52F0"/>
    <w:multiLevelType w:val="hybridMultilevel"/>
    <w:tmpl w:val="7FE86860"/>
    <w:lvl w:ilvl="0" w:tplc="C428D626">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AAC64A1"/>
    <w:multiLevelType w:val="hybridMultilevel"/>
    <w:tmpl w:val="7F0457FE"/>
    <w:lvl w:ilvl="0" w:tplc="080A0013">
      <w:start w:val="1"/>
      <w:numFmt w:val="upperRoman"/>
      <w:lvlText w:val="%1."/>
      <w:lvlJc w:val="right"/>
      <w:pPr>
        <w:ind w:left="3022" w:hanging="360"/>
      </w:pPr>
    </w:lvl>
    <w:lvl w:ilvl="1" w:tplc="080A0019" w:tentative="1">
      <w:start w:val="1"/>
      <w:numFmt w:val="lowerLetter"/>
      <w:lvlText w:val="%2."/>
      <w:lvlJc w:val="left"/>
      <w:pPr>
        <w:ind w:left="3742" w:hanging="360"/>
      </w:pPr>
    </w:lvl>
    <w:lvl w:ilvl="2" w:tplc="080A001B" w:tentative="1">
      <w:start w:val="1"/>
      <w:numFmt w:val="lowerRoman"/>
      <w:lvlText w:val="%3."/>
      <w:lvlJc w:val="right"/>
      <w:pPr>
        <w:ind w:left="4462" w:hanging="180"/>
      </w:pPr>
    </w:lvl>
    <w:lvl w:ilvl="3" w:tplc="080A000F" w:tentative="1">
      <w:start w:val="1"/>
      <w:numFmt w:val="decimal"/>
      <w:lvlText w:val="%4."/>
      <w:lvlJc w:val="left"/>
      <w:pPr>
        <w:ind w:left="5182" w:hanging="360"/>
      </w:pPr>
    </w:lvl>
    <w:lvl w:ilvl="4" w:tplc="080A0019" w:tentative="1">
      <w:start w:val="1"/>
      <w:numFmt w:val="lowerLetter"/>
      <w:lvlText w:val="%5."/>
      <w:lvlJc w:val="left"/>
      <w:pPr>
        <w:ind w:left="5902" w:hanging="360"/>
      </w:pPr>
    </w:lvl>
    <w:lvl w:ilvl="5" w:tplc="080A001B" w:tentative="1">
      <w:start w:val="1"/>
      <w:numFmt w:val="lowerRoman"/>
      <w:lvlText w:val="%6."/>
      <w:lvlJc w:val="right"/>
      <w:pPr>
        <w:ind w:left="6622" w:hanging="180"/>
      </w:pPr>
    </w:lvl>
    <w:lvl w:ilvl="6" w:tplc="080A000F" w:tentative="1">
      <w:start w:val="1"/>
      <w:numFmt w:val="decimal"/>
      <w:lvlText w:val="%7."/>
      <w:lvlJc w:val="left"/>
      <w:pPr>
        <w:ind w:left="7342" w:hanging="360"/>
      </w:pPr>
    </w:lvl>
    <w:lvl w:ilvl="7" w:tplc="080A0019" w:tentative="1">
      <w:start w:val="1"/>
      <w:numFmt w:val="lowerLetter"/>
      <w:lvlText w:val="%8."/>
      <w:lvlJc w:val="left"/>
      <w:pPr>
        <w:ind w:left="8062" w:hanging="360"/>
      </w:pPr>
    </w:lvl>
    <w:lvl w:ilvl="8" w:tplc="080A001B" w:tentative="1">
      <w:start w:val="1"/>
      <w:numFmt w:val="lowerRoman"/>
      <w:lvlText w:val="%9."/>
      <w:lvlJc w:val="right"/>
      <w:pPr>
        <w:ind w:left="8782" w:hanging="180"/>
      </w:pPr>
    </w:lvl>
  </w:abstractNum>
  <w:abstractNum w:abstractNumId="57" w15:restartNumberingAfterBreak="0">
    <w:nsid w:val="4C495F90"/>
    <w:multiLevelType w:val="hybridMultilevel"/>
    <w:tmpl w:val="EA9C10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C785E12"/>
    <w:multiLevelType w:val="hybridMultilevel"/>
    <w:tmpl w:val="5978D57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D590ADF"/>
    <w:multiLevelType w:val="hybridMultilevel"/>
    <w:tmpl w:val="733065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F274836"/>
    <w:multiLevelType w:val="hybridMultilevel"/>
    <w:tmpl w:val="2960B8C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113117C"/>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2" w15:restartNumberingAfterBreak="0">
    <w:nsid w:val="511738A2"/>
    <w:multiLevelType w:val="hybridMultilevel"/>
    <w:tmpl w:val="F620F5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37B5B7D"/>
    <w:multiLevelType w:val="hybridMultilevel"/>
    <w:tmpl w:val="319C9654"/>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4" w15:restartNumberingAfterBreak="0">
    <w:nsid w:val="53B92500"/>
    <w:multiLevelType w:val="hybridMultilevel"/>
    <w:tmpl w:val="376817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55C7BD7"/>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6" w15:restartNumberingAfterBreak="0">
    <w:nsid w:val="5C4E6A6C"/>
    <w:multiLevelType w:val="hybridMultilevel"/>
    <w:tmpl w:val="ED48992A"/>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C5C0FC3"/>
    <w:multiLevelType w:val="hybridMultilevel"/>
    <w:tmpl w:val="C6425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EFF2B69"/>
    <w:multiLevelType w:val="hybridMultilevel"/>
    <w:tmpl w:val="B312326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0B12927"/>
    <w:multiLevelType w:val="hybridMultilevel"/>
    <w:tmpl w:val="DAE4D56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15A0E75"/>
    <w:multiLevelType w:val="hybridMultilevel"/>
    <w:tmpl w:val="80FCB8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290760B"/>
    <w:multiLevelType w:val="hybridMultilevel"/>
    <w:tmpl w:val="AD004D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5123E52"/>
    <w:multiLevelType w:val="hybridMultilevel"/>
    <w:tmpl w:val="50F66AFE"/>
    <w:lvl w:ilvl="0" w:tplc="2AEC08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6504E60"/>
    <w:multiLevelType w:val="hybridMultilevel"/>
    <w:tmpl w:val="1F12464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6535BA1"/>
    <w:multiLevelType w:val="hybridMultilevel"/>
    <w:tmpl w:val="0A4090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69E1398"/>
    <w:multiLevelType w:val="hybridMultilevel"/>
    <w:tmpl w:val="B7C0D85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80C6FF0"/>
    <w:multiLevelType w:val="hybridMultilevel"/>
    <w:tmpl w:val="156083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84268AC"/>
    <w:multiLevelType w:val="hybridMultilevel"/>
    <w:tmpl w:val="E68AFA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87218AE"/>
    <w:multiLevelType w:val="hybridMultilevel"/>
    <w:tmpl w:val="0382EC3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B33447D"/>
    <w:multiLevelType w:val="hybridMultilevel"/>
    <w:tmpl w:val="497A47CC"/>
    <w:lvl w:ilvl="0" w:tplc="1AE8763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0" w15:restartNumberingAfterBreak="0">
    <w:nsid w:val="6B95028F"/>
    <w:multiLevelType w:val="hybridMultilevel"/>
    <w:tmpl w:val="E7508092"/>
    <w:lvl w:ilvl="0" w:tplc="EF44AC64">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BF3056E"/>
    <w:multiLevelType w:val="hybridMultilevel"/>
    <w:tmpl w:val="59DA6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6CDF00A8"/>
    <w:multiLevelType w:val="hybridMultilevel"/>
    <w:tmpl w:val="96C6B5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DEE0E8C"/>
    <w:multiLevelType w:val="hybridMultilevel"/>
    <w:tmpl w:val="D3D06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E82441D"/>
    <w:multiLevelType w:val="hybridMultilevel"/>
    <w:tmpl w:val="60D4FA6A"/>
    <w:lvl w:ilvl="0" w:tplc="6D7A440C">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0652C3D"/>
    <w:multiLevelType w:val="hybridMultilevel"/>
    <w:tmpl w:val="F0DEFCB6"/>
    <w:lvl w:ilvl="0" w:tplc="7BF62976">
      <w:start w:val="1"/>
      <w:numFmt w:val="upperRoman"/>
      <w:lvlText w:val="%1."/>
      <w:lvlJc w:val="righ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86" w15:restartNumberingAfterBreak="0">
    <w:nsid w:val="75EF220A"/>
    <w:multiLevelType w:val="hybridMultilevel"/>
    <w:tmpl w:val="3DD21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3">
      <w:start w:val="1"/>
      <w:numFmt w:val="upp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65D1138"/>
    <w:multiLevelType w:val="hybridMultilevel"/>
    <w:tmpl w:val="7DBAE3B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7A6644F"/>
    <w:multiLevelType w:val="hybridMultilevel"/>
    <w:tmpl w:val="FC8AF38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9" w15:restartNumberingAfterBreak="0">
    <w:nsid w:val="780B1EFD"/>
    <w:multiLevelType w:val="hybridMultilevel"/>
    <w:tmpl w:val="26B43E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9590FE3"/>
    <w:multiLevelType w:val="hybridMultilevel"/>
    <w:tmpl w:val="A6B4F57C"/>
    <w:lvl w:ilvl="0" w:tplc="2A66F9BA">
      <w:start w:val="1"/>
      <w:numFmt w:val="lowerLetter"/>
      <w:lvlText w:val="%1."/>
      <w:lvlJc w:val="left"/>
      <w:pPr>
        <w:ind w:left="1065" w:hanging="705"/>
      </w:pPr>
      <w:rPr>
        <w:rFonts w:hint="default"/>
        <w:color w:val="70AD47"/>
      </w:rPr>
    </w:lvl>
    <w:lvl w:ilvl="1" w:tplc="4D3AFEA0">
      <w:start w:val="1"/>
      <w:numFmt w:val="upperRoman"/>
      <w:lvlText w:val="%2."/>
      <w:lvlJc w:val="right"/>
      <w:pPr>
        <w:ind w:left="1440" w:hanging="360"/>
      </w:pPr>
      <w:rPr>
        <w:rFonts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97E3934"/>
    <w:multiLevelType w:val="hybridMultilevel"/>
    <w:tmpl w:val="967A3250"/>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9D775E9"/>
    <w:multiLevelType w:val="hybridMultilevel"/>
    <w:tmpl w:val="6D62C17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7A695AD1"/>
    <w:multiLevelType w:val="hybridMultilevel"/>
    <w:tmpl w:val="8A881EE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C952E10"/>
    <w:multiLevelType w:val="hybridMultilevel"/>
    <w:tmpl w:val="AF0E51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CBB5476"/>
    <w:multiLevelType w:val="hybridMultilevel"/>
    <w:tmpl w:val="D41CC112"/>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96" w15:restartNumberingAfterBreak="0">
    <w:nsid w:val="7FA06D99"/>
    <w:multiLevelType w:val="hybridMultilevel"/>
    <w:tmpl w:val="C408FD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8"/>
  </w:num>
  <w:num w:numId="2">
    <w:abstractNumId w:val="57"/>
  </w:num>
  <w:num w:numId="3">
    <w:abstractNumId w:val="46"/>
  </w:num>
  <w:num w:numId="4">
    <w:abstractNumId w:val="23"/>
  </w:num>
  <w:num w:numId="5">
    <w:abstractNumId w:val="70"/>
  </w:num>
  <w:num w:numId="6">
    <w:abstractNumId w:val="76"/>
  </w:num>
  <w:num w:numId="7">
    <w:abstractNumId w:val="82"/>
  </w:num>
  <w:num w:numId="8">
    <w:abstractNumId w:val="37"/>
  </w:num>
  <w:num w:numId="9">
    <w:abstractNumId w:val="32"/>
  </w:num>
  <w:num w:numId="10">
    <w:abstractNumId w:val="10"/>
  </w:num>
  <w:num w:numId="11">
    <w:abstractNumId w:val="81"/>
  </w:num>
  <w:num w:numId="12">
    <w:abstractNumId w:val="74"/>
  </w:num>
  <w:num w:numId="13">
    <w:abstractNumId w:val="89"/>
  </w:num>
  <w:num w:numId="14">
    <w:abstractNumId w:val="77"/>
  </w:num>
  <w:num w:numId="15">
    <w:abstractNumId w:val="26"/>
  </w:num>
  <w:num w:numId="16">
    <w:abstractNumId w:val="29"/>
  </w:num>
  <w:num w:numId="17">
    <w:abstractNumId w:val="96"/>
  </w:num>
  <w:num w:numId="18">
    <w:abstractNumId w:val="27"/>
  </w:num>
  <w:num w:numId="19">
    <w:abstractNumId w:val="1"/>
  </w:num>
  <w:num w:numId="20">
    <w:abstractNumId w:val="2"/>
  </w:num>
  <w:num w:numId="21">
    <w:abstractNumId w:val="15"/>
  </w:num>
  <w:num w:numId="22">
    <w:abstractNumId w:val="71"/>
  </w:num>
  <w:num w:numId="23">
    <w:abstractNumId w:val="25"/>
  </w:num>
  <w:num w:numId="24">
    <w:abstractNumId w:val="12"/>
  </w:num>
  <w:num w:numId="25">
    <w:abstractNumId w:val="49"/>
  </w:num>
  <w:num w:numId="26">
    <w:abstractNumId w:val="18"/>
  </w:num>
  <w:num w:numId="27">
    <w:abstractNumId w:val="11"/>
  </w:num>
  <w:num w:numId="28">
    <w:abstractNumId w:val="87"/>
  </w:num>
  <w:num w:numId="29">
    <w:abstractNumId w:val="73"/>
  </w:num>
  <w:num w:numId="30">
    <w:abstractNumId w:val="4"/>
  </w:num>
  <w:num w:numId="31">
    <w:abstractNumId w:val="75"/>
  </w:num>
  <w:num w:numId="32">
    <w:abstractNumId w:val="69"/>
  </w:num>
  <w:num w:numId="33">
    <w:abstractNumId w:val="30"/>
  </w:num>
  <w:num w:numId="34">
    <w:abstractNumId w:val="21"/>
  </w:num>
  <w:num w:numId="35">
    <w:abstractNumId w:val="58"/>
  </w:num>
  <w:num w:numId="36">
    <w:abstractNumId w:val="91"/>
  </w:num>
  <w:num w:numId="37">
    <w:abstractNumId w:val="53"/>
  </w:num>
  <w:num w:numId="38">
    <w:abstractNumId w:val="60"/>
  </w:num>
  <w:num w:numId="39">
    <w:abstractNumId w:val="78"/>
  </w:num>
  <w:num w:numId="40">
    <w:abstractNumId w:val="44"/>
  </w:num>
  <w:num w:numId="41">
    <w:abstractNumId w:val="45"/>
  </w:num>
  <w:num w:numId="42">
    <w:abstractNumId w:val="16"/>
  </w:num>
  <w:num w:numId="43">
    <w:abstractNumId w:val="39"/>
  </w:num>
  <w:num w:numId="44">
    <w:abstractNumId w:val="55"/>
  </w:num>
  <w:num w:numId="45">
    <w:abstractNumId w:val="48"/>
  </w:num>
  <w:num w:numId="46">
    <w:abstractNumId w:val="0"/>
  </w:num>
  <w:num w:numId="47">
    <w:abstractNumId w:val="90"/>
  </w:num>
  <w:num w:numId="48">
    <w:abstractNumId w:val="24"/>
  </w:num>
  <w:num w:numId="49">
    <w:abstractNumId w:val="35"/>
  </w:num>
  <w:num w:numId="50">
    <w:abstractNumId w:val="20"/>
  </w:num>
  <w:num w:numId="51">
    <w:abstractNumId w:val="13"/>
  </w:num>
  <w:num w:numId="52">
    <w:abstractNumId w:val="84"/>
  </w:num>
  <w:num w:numId="53">
    <w:abstractNumId w:val="51"/>
  </w:num>
  <w:num w:numId="54">
    <w:abstractNumId w:val="52"/>
  </w:num>
  <w:num w:numId="55">
    <w:abstractNumId w:val="80"/>
  </w:num>
  <w:num w:numId="56">
    <w:abstractNumId w:val="72"/>
  </w:num>
  <w:num w:numId="57">
    <w:abstractNumId w:val="34"/>
  </w:num>
  <w:num w:numId="58">
    <w:abstractNumId w:val="88"/>
  </w:num>
  <w:num w:numId="59">
    <w:abstractNumId w:val="66"/>
  </w:num>
  <w:num w:numId="60">
    <w:abstractNumId w:val="41"/>
  </w:num>
  <w:num w:numId="61">
    <w:abstractNumId w:val="8"/>
  </w:num>
  <w:num w:numId="62">
    <w:abstractNumId w:val="79"/>
  </w:num>
  <w:num w:numId="63">
    <w:abstractNumId w:val="85"/>
  </w:num>
  <w:num w:numId="64">
    <w:abstractNumId w:val="50"/>
  </w:num>
  <w:num w:numId="65">
    <w:abstractNumId w:val="42"/>
  </w:num>
  <w:num w:numId="66">
    <w:abstractNumId w:val="93"/>
  </w:num>
  <w:num w:numId="67">
    <w:abstractNumId w:val="28"/>
  </w:num>
  <w:num w:numId="68">
    <w:abstractNumId w:val="59"/>
  </w:num>
  <w:num w:numId="69">
    <w:abstractNumId w:val="19"/>
  </w:num>
  <w:num w:numId="70">
    <w:abstractNumId w:val="64"/>
  </w:num>
  <w:num w:numId="71">
    <w:abstractNumId w:val="7"/>
  </w:num>
  <w:num w:numId="72">
    <w:abstractNumId w:val="94"/>
  </w:num>
  <w:num w:numId="73">
    <w:abstractNumId w:val="5"/>
  </w:num>
  <w:num w:numId="74">
    <w:abstractNumId w:val="6"/>
  </w:num>
  <w:num w:numId="75">
    <w:abstractNumId w:val="33"/>
  </w:num>
  <w:num w:numId="76">
    <w:abstractNumId w:val="56"/>
  </w:num>
  <w:num w:numId="77">
    <w:abstractNumId w:val="36"/>
  </w:num>
  <w:num w:numId="78">
    <w:abstractNumId w:val="40"/>
  </w:num>
  <w:num w:numId="79">
    <w:abstractNumId w:val="86"/>
  </w:num>
  <w:num w:numId="80">
    <w:abstractNumId w:val="43"/>
  </w:num>
  <w:num w:numId="81">
    <w:abstractNumId w:val="9"/>
  </w:num>
  <w:num w:numId="82">
    <w:abstractNumId w:val="95"/>
  </w:num>
  <w:num w:numId="83">
    <w:abstractNumId w:val="47"/>
  </w:num>
  <w:num w:numId="84">
    <w:abstractNumId w:val="65"/>
  </w:num>
  <w:num w:numId="85">
    <w:abstractNumId w:val="61"/>
  </w:num>
  <w:num w:numId="86">
    <w:abstractNumId w:val="14"/>
  </w:num>
  <w:num w:numId="87">
    <w:abstractNumId w:val="63"/>
  </w:num>
  <w:num w:numId="88">
    <w:abstractNumId w:val="83"/>
  </w:num>
  <w:num w:numId="89">
    <w:abstractNumId w:val="62"/>
  </w:num>
  <w:num w:numId="90">
    <w:abstractNumId w:val="31"/>
  </w:num>
  <w:num w:numId="91">
    <w:abstractNumId w:val="17"/>
  </w:num>
  <w:num w:numId="92">
    <w:abstractNumId w:val="54"/>
  </w:num>
  <w:num w:numId="93">
    <w:abstractNumId w:val="22"/>
  </w:num>
  <w:num w:numId="94">
    <w:abstractNumId w:val="3"/>
  </w:num>
  <w:num w:numId="95">
    <w:abstractNumId w:val="92"/>
  </w:num>
  <w:num w:numId="96">
    <w:abstractNumId w:val="67"/>
  </w:num>
  <w:num w:numId="97">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419"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33"/>
    <w:rsid w:val="00002FA1"/>
    <w:rsid w:val="00005865"/>
    <w:rsid w:val="0001433E"/>
    <w:rsid w:val="000145DE"/>
    <w:rsid w:val="00022CD6"/>
    <w:rsid w:val="00026D39"/>
    <w:rsid w:val="0003576F"/>
    <w:rsid w:val="0004207C"/>
    <w:rsid w:val="00045A47"/>
    <w:rsid w:val="00051B0B"/>
    <w:rsid w:val="00052ECC"/>
    <w:rsid w:val="00054C69"/>
    <w:rsid w:val="000642D4"/>
    <w:rsid w:val="00070FAC"/>
    <w:rsid w:val="0007107D"/>
    <w:rsid w:val="00072072"/>
    <w:rsid w:val="00073C03"/>
    <w:rsid w:val="0007710F"/>
    <w:rsid w:val="00086477"/>
    <w:rsid w:val="000870EC"/>
    <w:rsid w:val="00091A4C"/>
    <w:rsid w:val="00093411"/>
    <w:rsid w:val="00093F8A"/>
    <w:rsid w:val="00095BED"/>
    <w:rsid w:val="000977A2"/>
    <w:rsid w:val="000A08B1"/>
    <w:rsid w:val="000A2AD7"/>
    <w:rsid w:val="000A690B"/>
    <w:rsid w:val="000B47C2"/>
    <w:rsid w:val="000B567C"/>
    <w:rsid w:val="000C0D3C"/>
    <w:rsid w:val="000C2AA0"/>
    <w:rsid w:val="000C4375"/>
    <w:rsid w:val="000C6377"/>
    <w:rsid w:val="000D2149"/>
    <w:rsid w:val="000D3826"/>
    <w:rsid w:val="000D4ED3"/>
    <w:rsid w:val="000D590C"/>
    <w:rsid w:val="000E1B9D"/>
    <w:rsid w:val="000E2E22"/>
    <w:rsid w:val="000E32A5"/>
    <w:rsid w:val="000F0708"/>
    <w:rsid w:val="000F1D3C"/>
    <w:rsid w:val="000F2478"/>
    <w:rsid w:val="000F28FE"/>
    <w:rsid w:val="000F5BC4"/>
    <w:rsid w:val="000F7843"/>
    <w:rsid w:val="000F7BFC"/>
    <w:rsid w:val="0010235D"/>
    <w:rsid w:val="001069A3"/>
    <w:rsid w:val="00106AD9"/>
    <w:rsid w:val="001078AC"/>
    <w:rsid w:val="00112A57"/>
    <w:rsid w:val="001174D6"/>
    <w:rsid w:val="00123274"/>
    <w:rsid w:val="00123CBD"/>
    <w:rsid w:val="0013057E"/>
    <w:rsid w:val="001360CD"/>
    <w:rsid w:val="00142808"/>
    <w:rsid w:val="001433DD"/>
    <w:rsid w:val="00143B2C"/>
    <w:rsid w:val="00154687"/>
    <w:rsid w:val="001554EE"/>
    <w:rsid w:val="00160BE4"/>
    <w:rsid w:val="001617CC"/>
    <w:rsid w:val="001632A0"/>
    <w:rsid w:val="00164E5F"/>
    <w:rsid w:val="001709BA"/>
    <w:rsid w:val="00171B25"/>
    <w:rsid w:val="00176AF7"/>
    <w:rsid w:val="00181570"/>
    <w:rsid w:val="0019355F"/>
    <w:rsid w:val="00194274"/>
    <w:rsid w:val="00197817"/>
    <w:rsid w:val="001B0828"/>
    <w:rsid w:val="001B1456"/>
    <w:rsid w:val="001B1D57"/>
    <w:rsid w:val="001B3B9A"/>
    <w:rsid w:val="001B5124"/>
    <w:rsid w:val="001C2F11"/>
    <w:rsid w:val="001C305E"/>
    <w:rsid w:val="001C31EE"/>
    <w:rsid w:val="001D0647"/>
    <w:rsid w:val="001D44BD"/>
    <w:rsid w:val="001D5A10"/>
    <w:rsid w:val="001D5D86"/>
    <w:rsid w:val="001D6F0E"/>
    <w:rsid w:val="001E0A07"/>
    <w:rsid w:val="001E2E81"/>
    <w:rsid w:val="001F25A0"/>
    <w:rsid w:val="001F4730"/>
    <w:rsid w:val="001F6861"/>
    <w:rsid w:val="00210A49"/>
    <w:rsid w:val="0021162E"/>
    <w:rsid w:val="00213E22"/>
    <w:rsid w:val="002166F2"/>
    <w:rsid w:val="00221869"/>
    <w:rsid w:val="00221A31"/>
    <w:rsid w:val="00225AC6"/>
    <w:rsid w:val="0022777F"/>
    <w:rsid w:val="0023456F"/>
    <w:rsid w:val="00237789"/>
    <w:rsid w:val="00237BAF"/>
    <w:rsid w:val="002407AE"/>
    <w:rsid w:val="00240B8D"/>
    <w:rsid w:val="00240F9B"/>
    <w:rsid w:val="00242563"/>
    <w:rsid w:val="00245E25"/>
    <w:rsid w:val="00246284"/>
    <w:rsid w:val="0024654E"/>
    <w:rsid w:val="00247B93"/>
    <w:rsid w:val="002527B7"/>
    <w:rsid w:val="00266429"/>
    <w:rsid w:val="00267E86"/>
    <w:rsid w:val="00274DEC"/>
    <w:rsid w:val="00281106"/>
    <w:rsid w:val="002816C6"/>
    <w:rsid w:val="0028428A"/>
    <w:rsid w:val="00284668"/>
    <w:rsid w:val="00285470"/>
    <w:rsid w:val="002859FF"/>
    <w:rsid w:val="00285ECE"/>
    <w:rsid w:val="00286EEC"/>
    <w:rsid w:val="00293CDD"/>
    <w:rsid w:val="00296CE0"/>
    <w:rsid w:val="00297893"/>
    <w:rsid w:val="002A2CA6"/>
    <w:rsid w:val="002B50A4"/>
    <w:rsid w:val="002B7024"/>
    <w:rsid w:val="002B7842"/>
    <w:rsid w:val="002B7AE7"/>
    <w:rsid w:val="002C1C6D"/>
    <w:rsid w:val="002C20EA"/>
    <w:rsid w:val="002C5D63"/>
    <w:rsid w:val="002D5288"/>
    <w:rsid w:val="002E01E2"/>
    <w:rsid w:val="002E086E"/>
    <w:rsid w:val="002E0FE3"/>
    <w:rsid w:val="002E29AE"/>
    <w:rsid w:val="002F2CAD"/>
    <w:rsid w:val="002F2EBF"/>
    <w:rsid w:val="002F3AB9"/>
    <w:rsid w:val="002F53D3"/>
    <w:rsid w:val="0030013B"/>
    <w:rsid w:val="00300FC2"/>
    <w:rsid w:val="00306421"/>
    <w:rsid w:val="00312BA8"/>
    <w:rsid w:val="0031513C"/>
    <w:rsid w:val="00316F89"/>
    <w:rsid w:val="00317D7B"/>
    <w:rsid w:val="0033469E"/>
    <w:rsid w:val="00335CCF"/>
    <w:rsid w:val="00335CFF"/>
    <w:rsid w:val="00335E19"/>
    <w:rsid w:val="003371A7"/>
    <w:rsid w:val="00341612"/>
    <w:rsid w:val="00346936"/>
    <w:rsid w:val="0035099B"/>
    <w:rsid w:val="0035272F"/>
    <w:rsid w:val="00352775"/>
    <w:rsid w:val="00355A23"/>
    <w:rsid w:val="00363EAB"/>
    <w:rsid w:val="0037113C"/>
    <w:rsid w:val="00371A37"/>
    <w:rsid w:val="00372363"/>
    <w:rsid w:val="0037530B"/>
    <w:rsid w:val="00375C15"/>
    <w:rsid w:val="00380878"/>
    <w:rsid w:val="003838D7"/>
    <w:rsid w:val="00385AB8"/>
    <w:rsid w:val="00385ED4"/>
    <w:rsid w:val="0039406B"/>
    <w:rsid w:val="00396F97"/>
    <w:rsid w:val="00397448"/>
    <w:rsid w:val="003A025B"/>
    <w:rsid w:val="003A137E"/>
    <w:rsid w:val="003A3647"/>
    <w:rsid w:val="003A75DD"/>
    <w:rsid w:val="003A7E7D"/>
    <w:rsid w:val="003B0653"/>
    <w:rsid w:val="003B5FC2"/>
    <w:rsid w:val="003C036F"/>
    <w:rsid w:val="003C286E"/>
    <w:rsid w:val="003C552F"/>
    <w:rsid w:val="003E1C94"/>
    <w:rsid w:val="003E6C2F"/>
    <w:rsid w:val="003E6D82"/>
    <w:rsid w:val="003E719C"/>
    <w:rsid w:val="003F22D5"/>
    <w:rsid w:val="003F2F70"/>
    <w:rsid w:val="003F47C3"/>
    <w:rsid w:val="00405CE8"/>
    <w:rsid w:val="004130A7"/>
    <w:rsid w:val="004142E8"/>
    <w:rsid w:val="0041645A"/>
    <w:rsid w:val="0042460C"/>
    <w:rsid w:val="00425283"/>
    <w:rsid w:val="004262DB"/>
    <w:rsid w:val="00432933"/>
    <w:rsid w:val="00435C0E"/>
    <w:rsid w:val="00436238"/>
    <w:rsid w:val="00441823"/>
    <w:rsid w:val="0045046D"/>
    <w:rsid w:val="00451DE9"/>
    <w:rsid w:val="00452BA4"/>
    <w:rsid w:val="00452DAC"/>
    <w:rsid w:val="00453CBB"/>
    <w:rsid w:val="004607AD"/>
    <w:rsid w:val="00463E0A"/>
    <w:rsid w:val="004749AD"/>
    <w:rsid w:val="00474B4F"/>
    <w:rsid w:val="00477355"/>
    <w:rsid w:val="004824F3"/>
    <w:rsid w:val="0048497D"/>
    <w:rsid w:val="00493324"/>
    <w:rsid w:val="0049435E"/>
    <w:rsid w:val="004A03B3"/>
    <w:rsid w:val="004A0C48"/>
    <w:rsid w:val="004A0EA3"/>
    <w:rsid w:val="004A148C"/>
    <w:rsid w:val="004A24C6"/>
    <w:rsid w:val="004A470F"/>
    <w:rsid w:val="004B13BC"/>
    <w:rsid w:val="004B37F8"/>
    <w:rsid w:val="004B45FA"/>
    <w:rsid w:val="004C06BB"/>
    <w:rsid w:val="004C0A9A"/>
    <w:rsid w:val="004D0CA5"/>
    <w:rsid w:val="004D1F35"/>
    <w:rsid w:val="004D5CF8"/>
    <w:rsid w:val="004E7185"/>
    <w:rsid w:val="004F3EE6"/>
    <w:rsid w:val="005014CB"/>
    <w:rsid w:val="00510187"/>
    <w:rsid w:val="00511498"/>
    <w:rsid w:val="00516C65"/>
    <w:rsid w:val="005172AC"/>
    <w:rsid w:val="0051783B"/>
    <w:rsid w:val="00531F7A"/>
    <w:rsid w:val="00532BAB"/>
    <w:rsid w:val="005344E3"/>
    <w:rsid w:val="00535C98"/>
    <w:rsid w:val="00537826"/>
    <w:rsid w:val="00541F72"/>
    <w:rsid w:val="00542E74"/>
    <w:rsid w:val="00543568"/>
    <w:rsid w:val="0055165D"/>
    <w:rsid w:val="0055204B"/>
    <w:rsid w:val="00552BC4"/>
    <w:rsid w:val="005600FC"/>
    <w:rsid w:val="00561AEA"/>
    <w:rsid w:val="00562498"/>
    <w:rsid w:val="00565CF2"/>
    <w:rsid w:val="00575675"/>
    <w:rsid w:val="00575DBF"/>
    <w:rsid w:val="005779D5"/>
    <w:rsid w:val="0058003F"/>
    <w:rsid w:val="00580B48"/>
    <w:rsid w:val="00592ED8"/>
    <w:rsid w:val="00596255"/>
    <w:rsid w:val="005A05A5"/>
    <w:rsid w:val="005A39D6"/>
    <w:rsid w:val="005A74A2"/>
    <w:rsid w:val="005A7D5F"/>
    <w:rsid w:val="005B4CA9"/>
    <w:rsid w:val="005B4E20"/>
    <w:rsid w:val="005B707C"/>
    <w:rsid w:val="005C0A0B"/>
    <w:rsid w:val="005C1E93"/>
    <w:rsid w:val="005C312E"/>
    <w:rsid w:val="005D0DED"/>
    <w:rsid w:val="005D4DF4"/>
    <w:rsid w:val="005D55F1"/>
    <w:rsid w:val="005E3918"/>
    <w:rsid w:val="005E3AA7"/>
    <w:rsid w:val="005E62C3"/>
    <w:rsid w:val="005E78C0"/>
    <w:rsid w:val="005E792A"/>
    <w:rsid w:val="005F01B6"/>
    <w:rsid w:val="005F3911"/>
    <w:rsid w:val="00602C7F"/>
    <w:rsid w:val="006067CB"/>
    <w:rsid w:val="00611184"/>
    <w:rsid w:val="00613A46"/>
    <w:rsid w:val="00617F9C"/>
    <w:rsid w:val="006309A5"/>
    <w:rsid w:val="00630EC7"/>
    <w:rsid w:val="00631C4A"/>
    <w:rsid w:val="00645A21"/>
    <w:rsid w:val="00646C90"/>
    <w:rsid w:val="00652334"/>
    <w:rsid w:val="0065238C"/>
    <w:rsid w:val="00653114"/>
    <w:rsid w:val="00653851"/>
    <w:rsid w:val="00653C2E"/>
    <w:rsid w:val="00654153"/>
    <w:rsid w:val="0066010E"/>
    <w:rsid w:val="00661088"/>
    <w:rsid w:val="00663CC6"/>
    <w:rsid w:val="00666250"/>
    <w:rsid w:val="006815C1"/>
    <w:rsid w:val="00681C92"/>
    <w:rsid w:val="00682CC7"/>
    <w:rsid w:val="00685DD6"/>
    <w:rsid w:val="00690BEB"/>
    <w:rsid w:val="00693153"/>
    <w:rsid w:val="006940AE"/>
    <w:rsid w:val="006947EF"/>
    <w:rsid w:val="00695C5B"/>
    <w:rsid w:val="006A1DA8"/>
    <w:rsid w:val="006A59DE"/>
    <w:rsid w:val="006B2178"/>
    <w:rsid w:val="006B2A5C"/>
    <w:rsid w:val="006C09CD"/>
    <w:rsid w:val="006C2181"/>
    <w:rsid w:val="006D3874"/>
    <w:rsid w:val="006D4155"/>
    <w:rsid w:val="007006B8"/>
    <w:rsid w:val="00704173"/>
    <w:rsid w:val="00705576"/>
    <w:rsid w:val="007103CF"/>
    <w:rsid w:val="007107CF"/>
    <w:rsid w:val="00711510"/>
    <w:rsid w:val="00721821"/>
    <w:rsid w:val="00721F1D"/>
    <w:rsid w:val="00724731"/>
    <w:rsid w:val="00724FDC"/>
    <w:rsid w:val="007263E7"/>
    <w:rsid w:val="00727FBE"/>
    <w:rsid w:val="00731C8D"/>
    <w:rsid w:val="00735992"/>
    <w:rsid w:val="007363D0"/>
    <w:rsid w:val="0074011C"/>
    <w:rsid w:val="0074385E"/>
    <w:rsid w:val="007453E9"/>
    <w:rsid w:val="0075223D"/>
    <w:rsid w:val="00753AEA"/>
    <w:rsid w:val="00757C60"/>
    <w:rsid w:val="00764943"/>
    <w:rsid w:val="0077094A"/>
    <w:rsid w:val="007814CB"/>
    <w:rsid w:val="00785364"/>
    <w:rsid w:val="007853C7"/>
    <w:rsid w:val="0078738F"/>
    <w:rsid w:val="00787E54"/>
    <w:rsid w:val="007911D8"/>
    <w:rsid w:val="00795C36"/>
    <w:rsid w:val="00796E12"/>
    <w:rsid w:val="007A132A"/>
    <w:rsid w:val="007A3A01"/>
    <w:rsid w:val="007A7D33"/>
    <w:rsid w:val="007B01D9"/>
    <w:rsid w:val="007B5628"/>
    <w:rsid w:val="007B5C36"/>
    <w:rsid w:val="007C1E37"/>
    <w:rsid w:val="007C60B2"/>
    <w:rsid w:val="007D3060"/>
    <w:rsid w:val="007D57FD"/>
    <w:rsid w:val="007D5AD9"/>
    <w:rsid w:val="007E541C"/>
    <w:rsid w:val="007E5D1F"/>
    <w:rsid w:val="007F18F5"/>
    <w:rsid w:val="00805761"/>
    <w:rsid w:val="00817AB5"/>
    <w:rsid w:val="00831C3A"/>
    <w:rsid w:val="00845D93"/>
    <w:rsid w:val="00862209"/>
    <w:rsid w:val="008625EC"/>
    <w:rsid w:val="00862777"/>
    <w:rsid w:val="00865DD3"/>
    <w:rsid w:val="008665E6"/>
    <w:rsid w:val="00867EA6"/>
    <w:rsid w:val="0087658D"/>
    <w:rsid w:val="0088330B"/>
    <w:rsid w:val="00884478"/>
    <w:rsid w:val="0088716D"/>
    <w:rsid w:val="00887EA2"/>
    <w:rsid w:val="008928A8"/>
    <w:rsid w:val="008A04EA"/>
    <w:rsid w:val="008A24FE"/>
    <w:rsid w:val="008A2740"/>
    <w:rsid w:val="008B0297"/>
    <w:rsid w:val="008B04BD"/>
    <w:rsid w:val="008B4671"/>
    <w:rsid w:val="008B4B6D"/>
    <w:rsid w:val="008B6246"/>
    <w:rsid w:val="008B6FCA"/>
    <w:rsid w:val="008C0020"/>
    <w:rsid w:val="008C7D2F"/>
    <w:rsid w:val="008D04B6"/>
    <w:rsid w:val="008D7DC8"/>
    <w:rsid w:val="008E0B5F"/>
    <w:rsid w:val="008E48C6"/>
    <w:rsid w:val="008E7216"/>
    <w:rsid w:val="008F1F9F"/>
    <w:rsid w:val="008F4D79"/>
    <w:rsid w:val="008F578D"/>
    <w:rsid w:val="00900920"/>
    <w:rsid w:val="00901C3A"/>
    <w:rsid w:val="0090703B"/>
    <w:rsid w:val="00914067"/>
    <w:rsid w:val="00917DDD"/>
    <w:rsid w:val="00930B89"/>
    <w:rsid w:val="0093203E"/>
    <w:rsid w:val="009340F3"/>
    <w:rsid w:val="0093583D"/>
    <w:rsid w:val="00944BB1"/>
    <w:rsid w:val="0095549F"/>
    <w:rsid w:val="009603BD"/>
    <w:rsid w:val="00960C83"/>
    <w:rsid w:val="009619D8"/>
    <w:rsid w:val="00967988"/>
    <w:rsid w:val="00967B78"/>
    <w:rsid w:val="00970E5C"/>
    <w:rsid w:val="00971102"/>
    <w:rsid w:val="0097239D"/>
    <w:rsid w:val="009724E6"/>
    <w:rsid w:val="00974199"/>
    <w:rsid w:val="00974B3F"/>
    <w:rsid w:val="00975DD8"/>
    <w:rsid w:val="009807C0"/>
    <w:rsid w:val="0098229A"/>
    <w:rsid w:val="00985D90"/>
    <w:rsid w:val="009867F4"/>
    <w:rsid w:val="00991774"/>
    <w:rsid w:val="009A0406"/>
    <w:rsid w:val="009A2677"/>
    <w:rsid w:val="009A5390"/>
    <w:rsid w:val="009A7A97"/>
    <w:rsid w:val="009B0370"/>
    <w:rsid w:val="009C128A"/>
    <w:rsid w:val="009C25FD"/>
    <w:rsid w:val="009E1A2F"/>
    <w:rsid w:val="009E6EEC"/>
    <w:rsid w:val="009F0A4E"/>
    <w:rsid w:val="009F166B"/>
    <w:rsid w:val="009F50BF"/>
    <w:rsid w:val="00A0296B"/>
    <w:rsid w:val="00A12F3B"/>
    <w:rsid w:val="00A138F9"/>
    <w:rsid w:val="00A17314"/>
    <w:rsid w:val="00A209F7"/>
    <w:rsid w:val="00A209FA"/>
    <w:rsid w:val="00A21D18"/>
    <w:rsid w:val="00A223C6"/>
    <w:rsid w:val="00A22B2D"/>
    <w:rsid w:val="00A23C61"/>
    <w:rsid w:val="00A31082"/>
    <w:rsid w:val="00A31CC2"/>
    <w:rsid w:val="00A32A40"/>
    <w:rsid w:val="00A33149"/>
    <w:rsid w:val="00A33788"/>
    <w:rsid w:val="00A34E28"/>
    <w:rsid w:val="00A44E82"/>
    <w:rsid w:val="00A45FE0"/>
    <w:rsid w:val="00A70CA0"/>
    <w:rsid w:val="00A741FC"/>
    <w:rsid w:val="00A767E3"/>
    <w:rsid w:val="00A83BD0"/>
    <w:rsid w:val="00A86ED2"/>
    <w:rsid w:val="00A91974"/>
    <w:rsid w:val="00A972D1"/>
    <w:rsid w:val="00AA3AEB"/>
    <w:rsid w:val="00AB36CE"/>
    <w:rsid w:val="00AB4A46"/>
    <w:rsid w:val="00AB500F"/>
    <w:rsid w:val="00AB67D3"/>
    <w:rsid w:val="00AC7B09"/>
    <w:rsid w:val="00AD2C7F"/>
    <w:rsid w:val="00AD2F43"/>
    <w:rsid w:val="00AD389D"/>
    <w:rsid w:val="00AD552E"/>
    <w:rsid w:val="00AD6CB9"/>
    <w:rsid w:val="00AD731C"/>
    <w:rsid w:val="00AE3EB1"/>
    <w:rsid w:val="00AE687F"/>
    <w:rsid w:val="00AF0DAB"/>
    <w:rsid w:val="00AF1BD0"/>
    <w:rsid w:val="00AF2323"/>
    <w:rsid w:val="00AF2F23"/>
    <w:rsid w:val="00AF4B1D"/>
    <w:rsid w:val="00AF7649"/>
    <w:rsid w:val="00B02719"/>
    <w:rsid w:val="00B05DFE"/>
    <w:rsid w:val="00B065F8"/>
    <w:rsid w:val="00B07832"/>
    <w:rsid w:val="00B12859"/>
    <w:rsid w:val="00B1427F"/>
    <w:rsid w:val="00B20B65"/>
    <w:rsid w:val="00B230DA"/>
    <w:rsid w:val="00B23DA0"/>
    <w:rsid w:val="00B25E62"/>
    <w:rsid w:val="00B27D33"/>
    <w:rsid w:val="00B35C14"/>
    <w:rsid w:val="00B42625"/>
    <w:rsid w:val="00B51B04"/>
    <w:rsid w:val="00B56080"/>
    <w:rsid w:val="00B62FF3"/>
    <w:rsid w:val="00B6543C"/>
    <w:rsid w:val="00B71725"/>
    <w:rsid w:val="00B72390"/>
    <w:rsid w:val="00B73467"/>
    <w:rsid w:val="00B752E5"/>
    <w:rsid w:val="00B76E00"/>
    <w:rsid w:val="00B80EAD"/>
    <w:rsid w:val="00B91D46"/>
    <w:rsid w:val="00B95191"/>
    <w:rsid w:val="00B97DEA"/>
    <w:rsid w:val="00BC1662"/>
    <w:rsid w:val="00BC1BE3"/>
    <w:rsid w:val="00BC4505"/>
    <w:rsid w:val="00BC62C4"/>
    <w:rsid w:val="00BD302B"/>
    <w:rsid w:val="00BD5919"/>
    <w:rsid w:val="00BE1ED0"/>
    <w:rsid w:val="00BE6D18"/>
    <w:rsid w:val="00BF045B"/>
    <w:rsid w:val="00BF0DA0"/>
    <w:rsid w:val="00BF5D58"/>
    <w:rsid w:val="00BF628D"/>
    <w:rsid w:val="00BF79FF"/>
    <w:rsid w:val="00C0234A"/>
    <w:rsid w:val="00C03226"/>
    <w:rsid w:val="00C20CA3"/>
    <w:rsid w:val="00C247FB"/>
    <w:rsid w:val="00C3044B"/>
    <w:rsid w:val="00C334E7"/>
    <w:rsid w:val="00C358E9"/>
    <w:rsid w:val="00C35E81"/>
    <w:rsid w:val="00C41EF0"/>
    <w:rsid w:val="00C44161"/>
    <w:rsid w:val="00C522BA"/>
    <w:rsid w:val="00C523AA"/>
    <w:rsid w:val="00C75A3A"/>
    <w:rsid w:val="00C807D7"/>
    <w:rsid w:val="00C82B82"/>
    <w:rsid w:val="00C87B05"/>
    <w:rsid w:val="00C93FF2"/>
    <w:rsid w:val="00CA24F3"/>
    <w:rsid w:val="00CA3133"/>
    <w:rsid w:val="00CA6FBA"/>
    <w:rsid w:val="00CB4105"/>
    <w:rsid w:val="00CB42FC"/>
    <w:rsid w:val="00CB47C5"/>
    <w:rsid w:val="00CC0018"/>
    <w:rsid w:val="00CC44EA"/>
    <w:rsid w:val="00CC7740"/>
    <w:rsid w:val="00CD0111"/>
    <w:rsid w:val="00CD2D1E"/>
    <w:rsid w:val="00CD3159"/>
    <w:rsid w:val="00CD3983"/>
    <w:rsid w:val="00CD5534"/>
    <w:rsid w:val="00CD75FC"/>
    <w:rsid w:val="00CE0116"/>
    <w:rsid w:val="00CE23D1"/>
    <w:rsid w:val="00CE4C03"/>
    <w:rsid w:val="00CE57DC"/>
    <w:rsid w:val="00CE5ED1"/>
    <w:rsid w:val="00CF261E"/>
    <w:rsid w:val="00D00EF5"/>
    <w:rsid w:val="00D02B52"/>
    <w:rsid w:val="00D06EE0"/>
    <w:rsid w:val="00D1181D"/>
    <w:rsid w:val="00D12158"/>
    <w:rsid w:val="00D1610E"/>
    <w:rsid w:val="00D16451"/>
    <w:rsid w:val="00D17626"/>
    <w:rsid w:val="00D22B36"/>
    <w:rsid w:val="00D2609E"/>
    <w:rsid w:val="00D439F2"/>
    <w:rsid w:val="00D456EA"/>
    <w:rsid w:val="00D467B7"/>
    <w:rsid w:val="00D53F1E"/>
    <w:rsid w:val="00D55065"/>
    <w:rsid w:val="00D61DBB"/>
    <w:rsid w:val="00D63EE7"/>
    <w:rsid w:val="00D66F7F"/>
    <w:rsid w:val="00D672E5"/>
    <w:rsid w:val="00D67846"/>
    <w:rsid w:val="00D847ED"/>
    <w:rsid w:val="00D84EFC"/>
    <w:rsid w:val="00D859EF"/>
    <w:rsid w:val="00D9024B"/>
    <w:rsid w:val="00D91CF8"/>
    <w:rsid w:val="00D934E3"/>
    <w:rsid w:val="00D94AAD"/>
    <w:rsid w:val="00D94E69"/>
    <w:rsid w:val="00DA1F91"/>
    <w:rsid w:val="00DA2CC2"/>
    <w:rsid w:val="00DA68FF"/>
    <w:rsid w:val="00DB0774"/>
    <w:rsid w:val="00DB097F"/>
    <w:rsid w:val="00DB0AD7"/>
    <w:rsid w:val="00DB149F"/>
    <w:rsid w:val="00DB1FBB"/>
    <w:rsid w:val="00DB20B1"/>
    <w:rsid w:val="00DB58D9"/>
    <w:rsid w:val="00DB69B1"/>
    <w:rsid w:val="00DB7F1F"/>
    <w:rsid w:val="00DC121E"/>
    <w:rsid w:val="00DC14CD"/>
    <w:rsid w:val="00DC1A4E"/>
    <w:rsid w:val="00DC2F31"/>
    <w:rsid w:val="00DD03DF"/>
    <w:rsid w:val="00DD0BED"/>
    <w:rsid w:val="00DD6F0F"/>
    <w:rsid w:val="00DE040E"/>
    <w:rsid w:val="00DE0748"/>
    <w:rsid w:val="00DE115E"/>
    <w:rsid w:val="00DE55DD"/>
    <w:rsid w:val="00DE5A01"/>
    <w:rsid w:val="00DF06C2"/>
    <w:rsid w:val="00DF0DC6"/>
    <w:rsid w:val="00DF402B"/>
    <w:rsid w:val="00DF4569"/>
    <w:rsid w:val="00E00CA8"/>
    <w:rsid w:val="00E057D9"/>
    <w:rsid w:val="00E075AC"/>
    <w:rsid w:val="00E117A1"/>
    <w:rsid w:val="00E124A1"/>
    <w:rsid w:val="00E12B63"/>
    <w:rsid w:val="00E131D9"/>
    <w:rsid w:val="00E14049"/>
    <w:rsid w:val="00E15BB9"/>
    <w:rsid w:val="00E16384"/>
    <w:rsid w:val="00E200CB"/>
    <w:rsid w:val="00E25CF4"/>
    <w:rsid w:val="00E26A5F"/>
    <w:rsid w:val="00E348F4"/>
    <w:rsid w:val="00E36F4C"/>
    <w:rsid w:val="00E42096"/>
    <w:rsid w:val="00E47674"/>
    <w:rsid w:val="00E546BF"/>
    <w:rsid w:val="00E54E1C"/>
    <w:rsid w:val="00E56854"/>
    <w:rsid w:val="00E56C04"/>
    <w:rsid w:val="00E575C0"/>
    <w:rsid w:val="00E62470"/>
    <w:rsid w:val="00E7236C"/>
    <w:rsid w:val="00E74795"/>
    <w:rsid w:val="00E765F8"/>
    <w:rsid w:val="00E81130"/>
    <w:rsid w:val="00E92058"/>
    <w:rsid w:val="00E929D5"/>
    <w:rsid w:val="00E93A0F"/>
    <w:rsid w:val="00E96B1B"/>
    <w:rsid w:val="00EA413B"/>
    <w:rsid w:val="00EA68DC"/>
    <w:rsid w:val="00EB2165"/>
    <w:rsid w:val="00EB3A16"/>
    <w:rsid w:val="00EB48F9"/>
    <w:rsid w:val="00EB662B"/>
    <w:rsid w:val="00EC0AEB"/>
    <w:rsid w:val="00EC2861"/>
    <w:rsid w:val="00EC4B92"/>
    <w:rsid w:val="00EC7410"/>
    <w:rsid w:val="00ED04BD"/>
    <w:rsid w:val="00ED1732"/>
    <w:rsid w:val="00ED53B2"/>
    <w:rsid w:val="00EE4863"/>
    <w:rsid w:val="00EE6309"/>
    <w:rsid w:val="00F0261A"/>
    <w:rsid w:val="00F04FF1"/>
    <w:rsid w:val="00F1145F"/>
    <w:rsid w:val="00F11816"/>
    <w:rsid w:val="00F16C30"/>
    <w:rsid w:val="00F172E9"/>
    <w:rsid w:val="00F23437"/>
    <w:rsid w:val="00F463A0"/>
    <w:rsid w:val="00F474FF"/>
    <w:rsid w:val="00F53683"/>
    <w:rsid w:val="00F54904"/>
    <w:rsid w:val="00F64A10"/>
    <w:rsid w:val="00F67D54"/>
    <w:rsid w:val="00F7297A"/>
    <w:rsid w:val="00F7408B"/>
    <w:rsid w:val="00F7659A"/>
    <w:rsid w:val="00F8183A"/>
    <w:rsid w:val="00F83E25"/>
    <w:rsid w:val="00F922DA"/>
    <w:rsid w:val="00F967CB"/>
    <w:rsid w:val="00FA0E1A"/>
    <w:rsid w:val="00FA1C35"/>
    <w:rsid w:val="00FA4F99"/>
    <w:rsid w:val="00FA57E8"/>
    <w:rsid w:val="00FB285C"/>
    <w:rsid w:val="00FB3957"/>
    <w:rsid w:val="00FC0975"/>
    <w:rsid w:val="00FC114C"/>
    <w:rsid w:val="00FC69B2"/>
    <w:rsid w:val="00FD3ACE"/>
    <w:rsid w:val="00FD739A"/>
    <w:rsid w:val="00FD7A41"/>
    <w:rsid w:val="00FD7BFF"/>
    <w:rsid w:val="00FD7D6E"/>
    <w:rsid w:val="00FE1728"/>
    <w:rsid w:val="00FE7327"/>
    <w:rsid w:val="00FF3740"/>
    <w:rsid w:val="00FF51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E8145"/>
  <w15:chartTrackingRefBased/>
  <w15:docId w15:val="{43455B76-690F-46DD-B8FD-DE161FA3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C247FB"/>
    <w:pPr>
      <w:keepNext/>
      <w:keepLines/>
      <w:spacing w:before="240" w:after="0" w:line="240"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qFormat/>
    <w:rsid w:val="00C247FB"/>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basedOn w:val="Normal"/>
    <w:next w:val="Normal"/>
    <w:link w:val="Ttulo3Car"/>
    <w:qFormat/>
    <w:rsid w:val="00C247FB"/>
    <w:pPr>
      <w:keepNext/>
      <w:widowControl w:val="0"/>
      <w:autoSpaceDE w:val="0"/>
      <w:autoSpaceDN w:val="0"/>
      <w:spacing w:after="0" w:line="240" w:lineRule="auto"/>
      <w:outlineLvl w:val="2"/>
    </w:pPr>
    <w:rPr>
      <w:rFonts w:ascii="Gill Sans" w:eastAsia="Times New Roman" w:hAnsi="Gill Sans" w:cs="Arial"/>
      <w:b/>
      <w:bCs/>
      <w:sz w:val="24"/>
      <w:szCs w:val="24"/>
      <w:lang w:val="es-ES" w:eastAsia="es-ES"/>
    </w:rPr>
  </w:style>
  <w:style w:type="paragraph" w:styleId="Ttulo4">
    <w:name w:val="heading 4"/>
    <w:basedOn w:val="Normal"/>
    <w:next w:val="Normal"/>
    <w:link w:val="Ttulo4Car"/>
    <w:qFormat/>
    <w:rsid w:val="00C247FB"/>
    <w:pPr>
      <w:keepNext/>
      <w:widowControl w:val="0"/>
      <w:autoSpaceDE w:val="0"/>
      <w:autoSpaceDN w:val="0"/>
      <w:spacing w:after="0" w:line="240" w:lineRule="auto"/>
      <w:outlineLvl w:val="3"/>
    </w:pPr>
    <w:rPr>
      <w:rFonts w:ascii="Gill Sans" w:eastAsia="Times New Roman" w:hAnsi="Gill Sans" w:cs="Arial"/>
      <w:b/>
      <w:sz w:val="20"/>
      <w:szCs w:val="24"/>
      <w:lang w:val="es-ES" w:eastAsia="es-ES"/>
    </w:rPr>
  </w:style>
  <w:style w:type="paragraph" w:styleId="Ttulo8">
    <w:name w:val="heading 8"/>
    <w:basedOn w:val="Normal"/>
    <w:next w:val="Normal"/>
    <w:link w:val="Ttulo8Car"/>
    <w:qFormat/>
    <w:rsid w:val="00C247FB"/>
    <w:pPr>
      <w:widowControl w:val="0"/>
      <w:autoSpaceDE w:val="0"/>
      <w:autoSpaceDN w:val="0"/>
      <w:spacing w:before="240" w:after="60" w:line="240" w:lineRule="auto"/>
      <w:outlineLvl w:val="7"/>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E26A5F"/>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link w:val="Encabezado"/>
    <w:uiPriority w:val="99"/>
    <w:rsid w:val="00E26A5F"/>
    <w:rPr>
      <w:sz w:val="22"/>
      <w:szCs w:val="22"/>
      <w:lang w:val="es-ES" w:eastAsia="en-US"/>
    </w:rPr>
  </w:style>
  <w:style w:type="character" w:styleId="Nmerodepgina">
    <w:name w:val="page number"/>
    <w:rsid w:val="00E26A5F"/>
  </w:style>
  <w:style w:type="paragraph" w:customStyle="1" w:styleId="EDICTOCar">
    <w:name w:val="EDICTO Car"/>
    <w:basedOn w:val="Normal"/>
    <w:link w:val="EDICTOCarCar"/>
    <w:autoRedefine/>
    <w:rsid w:val="00E26A5F"/>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E26A5F"/>
    <w:rPr>
      <w:rFonts w:ascii="Arial" w:eastAsia="BatangChe" w:hAnsi="Arial" w:cs="Arial"/>
      <w:b/>
      <w:color w:val="000000"/>
      <w:spacing w:val="70"/>
      <w:lang w:val="x-none" w:eastAsia="x-none"/>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qFormat/>
    <w:rsid w:val="00E26A5F"/>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E26A5F"/>
    <w:rPr>
      <w:rFonts w:ascii="Times New Roman" w:eastAsia="Times New Roman" w:hAnsi="Times New Roman"/>
      <w:sz w:val="24"/>
      <w:szCs w:val="24"/>
    </w:rPr>
  </w:style>
  <w:style w:type="paragraph" w:customStyle="1" w:styleId="xmsonormal">
    <w:name w:val="x_msonormal"/>
    <w:basedOn w:val="Normal"/>
    <w:rsid w:val="00E26A5F"/>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aliases w:val="MAPAS,Evidencias"/>
    <w:link w:val="SinespaciadoCar"/>
    <w:uiPriority w:val="1"/>
    <w:qFormat/>
    <w:rsid w:val="00E26A5F"/>
    <w:rPr>
      <w:rFonts w:ascii="Cambria" w:eastAsia="Cambria" w:hAnsi="Cambria"/>
      <w:sz w:val="22"/>
      <w:szCs w:val="22"/>
      <w:lang w:eastAsia="en-US"/>
    </w:rPr>
  </w:style>
  <w:style w:type="character" w:customStyle="1" w:styleId="SinespaciadoCar">
    <w:name w:val="Sin espaciado Car"/>
    <w:aliases w:val="MAPAS Car,Evidencias Car"/>
    <w:link w:val="Sinespaciado"/>
    <w:uiPriority w:val="1"/>
    <w:locked/>
    <w:rsid w:val="00E26A5F"/>
    <w:rPr>
      <w:rFonts w:ascii="Cambria" w:eastAsia="Cambria" w:hAnsi="Cambria"/>
      <w:sz w:val="22"/>
      <w:szCs w:val="22"/>
      <w:lang w:eastAsia="en-US"/>
    </w:rPr>
  </w:style>
  <w:style w:type="paragraph" w:styleId="Piedepgina">
    <w:name w:val="footer"/>
    <w:basedOn w:val="Normal"/>
    <w:link w:val="PiedepginaCar"/>
    <w:uiPriority w:val="99"/>
    <w:unhideWhenUsed/>
    <w:rsid w:val="00E26A5F"/>
    <w:pPr>
      <w:tabs>
        <w:tab w:val="center" w:pos="4419"/>
        <w:tab w:val="right" w:pos="8838"/>
      </w:tabs>
    </w:pPr>
  </w:style>
  <w:style w:type="character" w:customStyle="1" w:styleId="PiedepginaCar">
    <w:name w:val="Pie de página Car"/>
    <w:link w:val="Piedepgina"/>
    <w:uiPriority w:val="99"/>
    <w:qFormat/>
    <w:rsid w:val="00E26A5F"/>
    <w:rPr>
      <w:sz w:val="22"/>
      <w:szCs w:val="22"/>
      <w:lang w:eastAsia="en-US"/>
    </w:rPr>
  </w:style>
  <w:style w:type="paragraph" w:styleId="Textodeglobo">
    <w:name w:val="Balloon Text"/>
    <w:basedOn w:val="Normal"/>
    <w:link w:val="TextodegloboCar"/>
    <w:unhideWhenUsed/>
    <w:rsid w:val="00E26A5F"/>
    <w:pPr>
      <w:spacing w:after="0" w:line="240" w:lineRule="auto"/>
    </w:pPr>
    <w:rPr>
      <w:rFonts w:ascii="Segoe UI" w:hAnsi="Segoe UI" w:cs="Segoe UI"/>
      <w:sz w:val="18"/>
      <w:szCs w:val="18"/>
    </w:rPr>
  </w:style>
  <w:style w:type="character" w:customStyle="1" w:styleId="TextodegloboCar">
    <w:name w:val="Texto de globo Car"/>
    <w:link w:val="Textodeglobo"/>
    <w:rsid w:val="00E26A5F"/>
    <w:rPr>
      <w:rFonts w:ascii="Segoe UI" w:hAnsi="Segoe UI" w:cs="Segoe UI"/>
      <w:sz w:val="18"/>
      <w:szCs w:val="18"/>
      <w:lang w:eastAsia="en-US"/>
    </w:rPr>
  </w:style>
  <w:style w:type="character" w:customStyle="1" w:styleId="Cuerpodeltexto2">
    <w:name w:val="Cuerpo del texto (2)_"/>
    <w:link w:val="Cuerpodeltexto20"/>
    <w:rsid w:val="00E26A5F"/>
    <w:rPr>
      <w:rFonts w:ascii="Arial" w:eastAsia="Arial" w:hAnsi="Arial" w:cs="Arial"/>
      <w:shd w:val="clear" w:color="auto" w:fill="FFFFFF"/>
    </w:rPr>
  </w:style>
  <w:style w:type="paragraph" w:customStyle="1" w:styleId="Cuerpodeltexto20">
    <w:name w:val="Cuerpo del texto (2)"/>
    <w:basedOn w:val="Normal"/>
    <w:link w:val="Cuerpodeltexto2"/>
    <w:rsid w:val="00E26A5F"/>
    <w:pPr>
      <w:shd w:val="clear" w:color="auto" w:fill="FFFFFF"/>
      <w:spacing w:after="240" w:line="307" w:lineRule="exact"/>
    </w:pPr>
    <w:rPr>
      <w:rFonts w:ascii="Arial" w:eastAsia="Arial" w:hAnsi="Arial" w:cs="Arial"/>
      <w:sz w:val="20"/>
      <w:szCs w:val="20"/>
      <w:lang w:eastAsia="es-MX"/>
    </w:rPr>
  </w:style>
  <w:style w:type="paragraph" w:styleId="Textoindependiente">
    <w:name w:val="Body Text"/>
    <w:basedOn w:val="Normal"/>
    <w:link w:val="TextoindependienteCar"/>
    <w:rsid w:val="00E26A5F"/>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link w:val="Textoindependiente"/>
    <w:rsid w:val="00E26A5F"/>
    <w:rPr>
      <w:rFonts w:ascii="Arial" w:eastAsia="Times New Roman" w:hAnsi="Arial"/>
      <w:sz w:val="24"/>
      <w:lang w:val="es-ES" w:eastAsia="es-ES"/>
    </w:rPr>
  </w:style>
  <w:style w:type="paragraph" w:styleId="Prrafodelista">
    <w:name w:val="List Paragraph"/>
    <w:aliases w:val="AB List 1,Bullet Points,Bullet List,FooterText,numbered,Paragraphe de liste1,List Paragraph1,Bulletr List Paragraph,CNBV Parrafo1,Parrafo 1,lp1"/>
    <w:basedOn w:val="Normal"/>
    <w:link w:val="PrrafodelistaCar"/>
    <w:uiPriority w:val="34"/>
    <w:qFormat/>
    <w:rsid w:val="00E26A5F"/>
    <w:pPr>
      <w:spacing w:after="0" w:line="240" w:lineRule="auto"/>
      <w:ind w:left="720"/>
      <w:contextualSpacing/>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E26A5F"/>
    <w:pPr>
      <w:spacing w:after="120" w:line="480" w:lineRule="auto"/>
    </w:pPr>
    <w:rPr>
      <w:rFonts w:ascii="Times New Roman" w:eastAsia="Times New Roman" w:hAnsi="Times New Roman"/>
      <w:sz w:val="24"/>
      <w:szCs w:val="24"/>
      <w:lang w:val="x-none" w:eastAsia="x-none"/>
    </w:rPr>
  </w:style>
  <w:style w:type="character" w:customStyle="1" w:styleId="Textoindependiente2Car">
    <w:name w:val="Texto independiente 2 Car"/>
    <w:link w:val="Textoindependiente2"/>
    <w:uiPriority w:val="99"/>
    <w:rsid w:val="00E26A5F"/>
    <w:rPr>
      <w:rFonts w:ascii="Times New Roman" w:eastAsia="Times New Roman" w:hAnsi="Times New Roman"/>
      <w:sz w:val="24"/>
      <w:szCs w:val="24"/>
      <w:lang w:val="x-none" w:eastAsia="x-none"/>
    </w:rPr>
  </w:style>
  <w:style w:type="character" w:customStyle="1" w:styleId="Ttulo1Car">
    <w:name w:val="Título 1 Car"/>
    <w:link w:val="Ttulo1"/>
    <w:rsid w:val="00C247FB"/>
    <w:rPr>
      <w:rFonts w:ascii="Calibri Light" w:eastAsia="Times New Roman" w:hAnsi="Calibri Light"/>
      <w:color w:val="2E74B5"/>
      <w:sz w:val="32"/>
      <w:szCs w:val="32"/>
      <w:lang w:eastAsia="en-US"/>
    </w:rPr>
  </w:style>
  <w:style w:type="character" w:customStyle="1" w:styleId="Ttulo2Car">
    <w:name w:val="Título 2 Car"/>
    <w:link w:val="Ttulo2"/>
    <w:uiPriority w:val="9"/>
    <w:rsid w:val="00C247FB"/>
    <w:rPr>
      <w:rFonts w:ascii="Gill Sans" w:eastAsia="Times New Roman" w:hAnsi="Gill Sans" w:cs="Arial"/>
      <w:b/>
      <w:szCs w:val="24"/>
      <w:lang w:eastAsia="es-ES"/>
    </w:rPr>
  </w:style>
  <w:style w:type="character" w:customStyle="1" w:styleId="Ttulo3Car">
    <w:name w:val="Título 3 Car"/>
    <w:link w:val="Ttulo3"/>
    <w:rsid w:val="00C247FB"/>
    <w:rPr>
      <w:rFonts w:ascii="Gill Sans" w:eastAsia="Times New Roman" w:hAnsi="Gill Sans" w:cs="Arial"/>
      <w:b/>
      <w:bCs/>
      <w:sz w:val="24"/>
      <w:szCs w:val="24"/>
      <w:lang w:val="es-ES" w:eastAsia="es-ES"/>
    </w:rPr>
  </w:style>
  <w:style w:type="character" w:customStyle="1" w:styleId="Ttulo4Car">
    <w:name w:val="Título 4 Car"/>
    <w:link w:val="Ttulo4"/>
    <w:rsid w:val="00C247FB"/>
    <w:rPr>
      <w:rFonts w:ascii="Gill Sans" w:eastAsia="Times New Roman" w:hAnsi="Gill Sans" w:cs="Arial"/>
      <w:b/>
      <w:szCs w:val="24"/>
      <w:lang w:val="es-ES" w:eastAsia="es-ES"/>
    </w:rPr>
  </w:style>
  <w:style w:type="character" w:customStyle="1" w:styleId="Ttulo8Car">
    <w:name w:val="Título 8 Car"/>
    <w:link w:val="Ttulo8"/>
    <w:rsid w:val="00C247FB"/>
    <w:rPr>
      <w:rFonts w:ascii="Times New Roman" w:eastAsia="Times New Roman" w:hAnsi="Times New Roman"/>
      <w:i/>
      <w:iCs/>
      <w:sz w:val="24"/>
      <w:szCs w:val="24"/>
      <w:lang w:eastAsia="es-ES"/>
    </w:rPr>
  </w:style>
  <w:style w:type="paragraph" w:styleId="Subttulo">
    <w:name w:val="Subtitle"/>
    <w:basedOn w:val="Normal"/>
    <w:next w:val="Normal"/>
    <w:link w:val="SubttuloCar"/>
    <w:qFormat/>
    <w:rsid w:val="00C247FB"/>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rsid w:val="00C247FB"/>
    <w:rPr>
      <w:rFonts w:ascii="Cambria" w:eastAsia="Times New Roman" w:hAnsi="Cambria"/>
      <w:sz w:val="24"/>
      <w:szCs w:val="24"/>
      <w:lang w:val="es-ES" w:eastAsia="es-ES"/>
    </w:rPr>
  </w:style>
  <w:style w:type="character" w:styleId="Textoennegrita">
    <w:name w:val="Strong"/>
    <w:qFormat/>
    <w:rsid w:val="00C247FB"/>
    <w:rPr>
      <w:b/>
      <w:bCs/>
    </w:rPr>
  </w:style>
  <w:style w:type="paragraph" w:customStyle="1" w:styleId="Default">
    <w:name w:val="Default"/>
    <w:rsid w:val="00C247FB"/>
    <w:pPr>
      <w:autoSpaceDE w:val="0"/>
      <w:autoSpaceDN w:val="0"/>
      <w:adjustRightInd w:val="0"/>
      <w:ind w:left="1077"/>
      <w:jc w:val="both"/>
    </w:pPr>
    <w:rPr>
      <w:rFonts w:ascii="Times New Roman" w:hAnsi="Times New Roman"/>
      <w:color w:val="000000"/>
      <w:sz w:val="24"/>
      <w:szCs w:val="24"/>
      <w:lang w:eastAsia="en-US"/>
    </w:rPr>
  </w:style>
  <w:style w:type="character" w:customStyle="1" w:styleId="apple-converted-space">
    <w:name w:val="apple-converted-space"/>
    <w:rsid w:val="00C247FB"/>
  </w:style>
  <w:style w:type="table" w:styleId="Tablaconcuadrcula">
    <w:name w:val="Table Grid"/>
    <w:basedOn w:val="Tablanormal"/>
    <w:uiPriority w:val="59"/>
    <w:unhideWhenUsed/>
    <w:rsid w:val="00C247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C247F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1">
    <w:name w:val="Sin lista1"/>
    <w:next w:val="Sinlista"/>
    <w:semiHidden/>
    <w:unhideWhenUsed/>
    <w:rsid w:val="00C247FB"/>
  </w:style>
  <w:style w:type="paragraph" w:styleId="Sangradetextonormal">
    <w:name w:val="Body Text Indent"/>
    <w:basedOn w:val="Normal"/>
    <w:link w:val="SangradetextonormalCar"/>
    <w:unhideWhenUsed/>
    <w:rsid w:val="00C247FB"/>
    <w:pPr>
      <w:spacing w:after="120" w:line="240" w:lineRule="auto"/>
      <w:ind w:left="283"/>
    </w:pPr>
    <w:rPr>
      <w:rFonts w:ascii="Cambria" w:eastAsia="MS Mincho" w:hAnsi="Cambria"/>
      <w:sz w:val="24"/>
      <w:szCs w:val="24"/>
      <w:lang w:eastAsia="es-ES"/>
    </w:rPr>
  </w:style>
  <w:style w:type="character" w:customStyle="1" w:styleId="SangradetextonormalCar">
    <w:name w:val="Sangría de texto normal Car"/>
    <w:link w:val="Sangradetextonormal"/>
    <w:rsid w:val="00C247FB"/>
    <w:rPr>
      <w:rFonts w:ascii="Cambria" w:eastAsia="MS Mincho" w:hAnsi="Cambria"/>
      <w:sz w:val="24"/>
      <w:szCs w:val="24"/>
      <w:lang w:eastAsia="es-ES"/>
    </w:rPr>
  </w:style>
  <w:style w:type="paragraph" w:styleId="Textonotapie">
    <w:name w:val="footnote text"/>
    <w:basedOn w:val="Normal"/>
    <w:link w:val="TextonotapieCar"/>
    <w:uiPriority w:val="99"/>
    <w:unhideWhenUsed/>
    <w:rsid w:val="00C247FB"/>
    <w:pPr>
      <w:spacing w:after="0" w:line="240" w:lineRule="auto"/>
    </w:pPr>
    <w:rPr>
      <w:rFonts w:eastAsia="Times New Roman"/>
      <w:sz w:val="24"/>
      <w:szCs w:val="24"/>
      <w:lang w:val="es-ES_tradnl"/>
    </w:rPr>
  </w:style>
  <w:style w:type="character" w:customStyle="1" w:styleId="TextonotapieCar">
    <w:name w:val="Texto nota pie Car"/>
    <w:link w:val="Textonotapie"/>
    <w:uiPriority w:val="99"/>
    <w:rsid w:val="00C247FB"/>
    <w:rPr>
      <w:rFonts w:eastAsia="Times New Roman"/>
      <w:sz w:val="24"/>
      <w:szCs w:val="24"/>
      <w:lang w:val="es-ES_tradnl" w:eastAsia="en-US"/>
    </w:rPr>
  </w:style>
  <w:style w:type="character" w:styleId="Refdenotaalpie">
    <w:name w:val="footnote reference"/>
    <w:uiPriority w:val="99"/>
    <w:unhideWhenUsed/>
    <w:rsid w:val="00C247FB"/>
    <w:rPr>
      <w:vertAlign w:val="superscript"/>
    </w:rPr>
  </w:style>
  <w:style w:type="numbering" w:customStyle="1" w:styleId="Sinlista11">
    <w:name w:val="Sin lista11"/>
    <w:next w:val="Sinlista"/>
    <w:semiHidden/>
    <w:rsid w:val="00C247FB"/>
  </w:style>
  <w:style w:type="paragraph" w:styleId="Lista">
    <w:name w:val="List"/>
    <w:basedOn w:val="Normal"/>
    <w:rsid w:val="00C247FB"/>
    <w:pPr>
      <w:widowControl w:val="0"/>
      <w:autoSpaceDE w:val="0"/>
      <w:autoSpaceDN w:val="0"/>
      <w:spacing w:after="0" w:line="240" w:lineRule="auto"/>
      <w:ind w:left="283" w:hanging="283"/>
    </w:pPr>
    <w:rPr>
      <w:rFonts w:ascii="Times New Roman" w:eastAsia="Times New Roman" w:hAnsi="Times New Roman"/>
      <w:sz w:val="20"/>
      <w:szCs w:val="20"/>
      <w:lang w:eastAsia="es-ES"/>
    </w:rPr>
  </w:style>
  <w:style w:type="paragraph" w:styleId="Sangra3detindependiente">
    <w:name w:val="Body Text Indent 3"/>
    <w:basedOn w:val="Normal"/>
    <w:link w:val="Sangra3detindependienteCar"/>
    <w:rsid w:val="00C247FB"/>
    <w:pPr>
      <w:widowControl w:val="0"/>
      <w:autoSpaceDE w:val="0"/>
      <w:autoSpaceDN w:val="0"/>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link w:val="Sangra3detindependiente"/>
    <w:rsid w:val="00C247FB"/>
    <w:rPr>
      <w:rFonts w:ascii="Times New Roman" w:eastAsia="Times New Roman" w:hAnsi="Times New Roman"/>
      <w:sz w:val="16"/>
      <w:szCs w:val="16"/>
      <w:lang w:eastAsia="es-ES"/>
    </w:rPr>
  </w:style>
  <w:style w:type="character" w:styleId="Hipervnculo">
    <w:name w:val="Hyperlink"/>
    <w:rsid w:val="00C247FB"/>
    <w:rPr>
      <w:color w:val="0000FF"/>
      <w:u w:val="single"/>
    </w:rPr>
  </w:style>
  <w:style w:type="character" w:styleId="Hipervnculovisitado">
    <w:name w:val="FollowedHyperlink"/>
    <w:rsid w:val="00C247FB"/>
    <w:rPr>
      <w:color w:val="800080"/>
      <w:u w:val="single"/>
    </w:rPr>
  </w:style>
  <w:style w:type="paragraph" w:customStyle="1" w:styleId="font5">
    <w:name w:val="font5"/>
    <w:basedOn w:val="Normal"/>
    <w:rsid w:val="00C247FB"/>
    <w:pPr>
      <w:spacing w:before="100" w:beforeAutospacing="1" w:after="100" w:afterAutospacing="1" w:line="240" w:lineRule="auto"/>
    </w:pPr>
    <w:rPr>
      <w:rFonts w:ascii="Arial Narrow" w:eastAsia="SimSun" w:hAnsi="Arial Narrow"/>
      <w:b/>
      <w:bCs/>
      <w:color w:val="000000"/>
      <w:sz w:val="16"/>
      <w:szCs w:val="16"/>
      <w:lang w:val="es-ES" w:eastAsia="zh-CN"/>
    </w:rPr>
  </w:style>
  <w:style w:type="paragraph" w:customStyle="1" w:styleId="xl65">
    <w:name w:val="xl65"/>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rsid w:val="00C247F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rsid w:val="00C247F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rsid w:val="00C247F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rsid w:val="00C247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rsid w:val="00C247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rsid w:val="00C247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rsid w:val="00C247F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character" w:styleId="Refdecomentario">
    <w:name w:val="annotation reference"/>
    <w:uiPriority w:val="99"/>
    <w:unhideWhenUsed/>
    <w:rsid w:val="00C247FB"/>
    <w:rPr>
      <w:sz w:val="16"/>
      <w:szCs w:val="16"/>
    </w:rPr>
  </w:style>
  <w:style w:type="paragraph" w:styleId="Textocomentario">
    <w:name w:val="annotation text"/>
    <w:basedOn w:val="Normal"/>
    <w:link w:val="TextocomentarioCar"/>
    <w:uiPriority w:val="99"/>
    <w:unhideWhenUsed/>
    <w:rsid w:val="00C247FB"/>
    <w:pPr>
      <w:widowControl w:val="0"/>
      <w:autoSpaceDE w:val="0"/>
      <w:autoSpaceDN w:val="0"/>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C247FB"/>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unhideWhenUsed/>
    <w:rsid w:val="00C247FB"/>
    <w:rPr>
      <w:b/>
      <w:bCs/>
    </w:rPr>
  </w:style>
  <w:style w:type="character" w:customStyle="1" w:styleId="AsuntodelcomentarioCar">
    <w:name w:val="Asunto del comentario Car"/>
    <w:link w:val="Asuntodelcomentario"/>
    <w:uiPriority w:val="99"/>
    <w:rsid w:val="00C247FB"/>
    <w:rPr>
      <w:rFonts w:ascii="Times New Roman" w:eastAsia="Times New Roman" w:hAnsi="Times New Roman"/>
      <w:b/>
      <w:bCs/>
      <w:lang w:eastAsia="es-ES"/>
    </w:rPr>
  </w:style>
  <w:style w:type="numbering" w:customStyle="1" w:styleId="Sinlista2">
    <w:name w:val="Sin lista2"/>
    <w:next w:val="Sinlista"/>
    <w:semiHidden/>
    <w:unhideWhenUsed/>
    <w:rsid w:val="00C247FB"/>
  </w:style>
  <w:style w:type="table" w:customStyle="1" w:styleId="Tablaconcuadrcula1">
    <w:name w:val="Tabla con cuadrícula1"/>
    <w:basedOn w:val="Tablanormal"/>
    <w:next w:val="Tablaconcuadrcula"/>
    <w:rsid w:val="00C247FB"/>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
    <w:link w:val="Prrafodelista"/>
    <w:uiPriority w:val="34"/>
    <w:locked/>
    <w:rsid w:val="00C247FB"/>
    <w:rPr>
      <w:rFonts w:ascii="Times New Roman" w:eastAsia="Times New Roman" w:hAnsi="Times New Roman"/>
      <w:sz w:val="24"/>
      <w:szCs w:val="24"/>
      <w:lang w:val="es-ES" w:eastAsia="es-ES"/>
    </w:rPr>
  </w:style>
  <w:style w:type="paragraph" w:customStyle="1" w:styleId="Estilo">
    <w:name w:val="Estilo"/>
    <w:link w:val="EstiloCar"/>
    <w:qFormat/>
    <w:rsid w:val="00666250"/>
    <w:pPr>
      <w:widowControl w:val="0"/>
      <w:autoSpaceDE w:val="0"/>
      <w:autoSpaceDN w:val="0"/>
      <w:adjustRightInd w:val="0"/>
    </w:pPr>
    <w:rPr>
      <w:rFonts w:ascii="Arial" w:eastAsia="Times New Roman" w:hAnsi="Arial" w:cs="Arial"/>
      <w:sz w:val="24"/>
      <w:szCs w:val="24"/>
    </w:rPr>
  </w:style>
  <w:style w:type="paragraph" w:customStyle="1" w:styleId="Standard">
    <w:name w:val="Standard"/>
    <w:rsid w:val="00666250"/>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Puesto">
    <w:name w:val="Puesto"/>
    <w:basedOn w:val="Normal"/>
    <w:link w:val="PuestoCar"/>
    <w:qFormat/>
    <w:rsid w:val="00666250"/>
    <w:pPr>
      <w:spacing w:after="0" w:line="240" w:lineRule="auto"/>
      <w:jc w:val="center"/>
    </w:pPr>
    <w:rPr>
      <w:rFonts w:ascii="Courier New" w:eastAsia="Times New Roman" w:hAnsi="Courier New" w:cs="Courier New"/>
      <w:b/>
      <w:bCs/>
      <w:sz w:val="24"/>
      <w:szCs w:val="24"/>
      <w:u w:val="single"/>
      <w:lang w:eastAsia="es-ES"/>
    </w:rPr>
  </w:style>
  <w:style w:type="character" w:customStyle="1" w:styleId="PuestoCar">
    <w:name w:val="Puesto Car"/>
    <w:link w:val="Puesto"/>
    <w:rsid w:val="00666250"/>
    <w:rPr>
      <w:rFonts w:ascii="Courier New" w:eastAsia="Times New Roman" w:hAnsi="Courier New" w:cs="Courier New"/>
      <w:b/>
      <w:bCs/>
      <w:sz w:val="24"/>
      <w:szCs w:val="24"/>
      <w:u w:val="single"/>
      <w:lang w:eastAsia="es-ES"/>
    </w:rPr>
  </w:style>
  <w:style w:type="paragraph" w:customStyle="1" w:styleId="Textbody">
    <w:name w:val="Text body"/>
    <w:basedOn w:val="Standard"/>
    <w:rsid w:val="00666250"/>
    <w:pPr>
      <w:spacing w:after="140" w:line="288" w:lineRule="auto"/>
    </w:pPr>
    <w:rPr>
      <w:rFonts w:eastAsia="Arial Unicode MS"/>
    </w:rPr>
  </w:style>
  <w:style w:type="character" w:customStyle="1" w:styleId="StrongEmphasis">
    <w:name w:val="Strong Emphasis"/>
    <w:rsid w:val="00666250"/>
    <w:rPr>
      <w:b/>
      <w:bCs/>
    </w:rPr>
  </w:style>
  <w:style w:type="paragraph" w:styleId="Textosinformato">
    <w:name w:val="Plain Text"/>
    <w:basedOn w:val="Normal"/>
    <w:link w:val="TextosinformatoCar"/>
    <w:rsid w:val="00666250"/>
    <w:pPr>
      <w:spacing w:after="0" w:line="240" w:lineRule="auto"/>
    </w:pPr>
    <w:rPr>
      <w:rFonts w:ascii="Courier New" w:eastAsia="Times New Roman" w:hAnsi="Courier New" w:cs="Courier New"/>
      <w:noProof/>
      <w:sz w:val="20"/>
      <w:szCs w:val="20"/>
      <w:lang w:eastAsia="es-ES"/>
    </w:rPr>
  </w:style>
  <w:style w:type="character" w:customStyle="1" w:styleId="TextosinformatoCar">
    <w:name w:val="Texto sin formato Car"/>
    <w:link w:val="Textosinformato"/>
    <w:rsid w:val="00666250"/>
    <w:rPr>
      <w:rFonts w:ascii="Courier New" w:eastAsia="Times New Roman" w:hAnsi="Courier New" w:cs="Courier New"/>
      <w:noProof/>
      <w:lang w:eastAsia="es-ES"/>
    </w:rPr>
  </w:style>
  <w:style w:type="character" w:customStyle="1" w:styleId="EstiloCar">
    <w:name w:val="Estilo Car"/>
    <w:link w:val="Estilo"/>
    <w:locked/>
    <w:rsid w:val="00666250"/>
    <w:rPr>
      <w:rFonts w:ascii="Arial" w:eastAsia="Times New Roman" w:hAnsi="Arial" w:cs="Arial"/>
      <w:sz w:val="24"/>
      <w:szCs w:val="24"/>
    </w:rPr>
  </w:style>
  <w:style w:type="paragraph" w:styleId="Textodebloque">
    <w:name w:val="Block Text"/>
    <w:basedOn w:val="Normal"/>
    <w:rsid w:val="00666250"/>
    <w:pPr>
      <w:widowControl w:val="0"/>
      <w:spacing w:after="0" w:line="240" w:lineRule="auto"/>
      <w:ind w:left="57" w:right="57"/>
      <w:jc w:val="both"/>
    </w:pPr>
    <w:rPr>
      <w:rFonts w:ascii="Arial" w:eastAsia="Times New Roman" w:hAnsi="Arial"/>
      <w:sz w:val="24"/>
      <w:szCs w:val="20"/>
      <w:lang w:val="es-ES_tradnl" w:eastAsia="es-ES"/>
    </w:rPr>
  </w:style>
  <w:style w:type="character" w:customStyle="1" w:styleId="Muydestacado">
    <w:name w:val="Muy destacado"/>
    <w:qFormat/>
    <w:rsid w:val="00666250"/>
    <w:rPr>
      <w:b/>
      <w:bCs/>
    </w:rPr>
  </w:style>
  <w:style w:type="paragraph" w:customStyle="1" w:styleId="xwestern">
    <w:name w:val="x_western"/>
    <w:basedOn w:val="Normal"/>
    <w:rsid w:val="00666250"/>
    <w:pPr>
      <w:spacing w:before="100" w:beforeAutospacing="1" w:after="100" w:afterAutospacing="1" w:line="240" w:lineRule="auto"/>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715A-D3B9-451A-B2BD-C2828D6E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2199</Words>
  <Characters>12100</Characters>
  <Application>Microsoft Office Word</Application>
  <DocSecurity>0</DocSecurity>
  <Lines>100</Lines>
  <Paragraphs>28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Promedio General Sobresaliente, (para los egresados con promedio mínimo de 95 si</vt:lpstr>
    </vt:vector>
  </TitlesOfParts>
  <Company/>
  <LinksUpToDate>false</LinksUpToDate>
  <CharactersWithSpaces>14271</CharactersWithSpaces>
  <SharedDoc>false</SharedDoc>
  <HLinks>
    <vt:vector size="6" baseType="variant">
      <vt:variant>
        <vt:i4>4784129</vt:i4>
      </vt:variant>
      <vt:variant>
        <vt:i4>0</vt:i4>
      </vt:variant>
      <vt:variant>
        <vt:i4>0</vt:i4>
      </vt:variant>
      <vt:variant>
        <vt:i4>5</vt:i4>
      </vt:variant>
      <vt:variant>
        <vt:lpwstr>https://legislacion.edomex.gob.mx/sites/legislacion.edomex.gob.mx/files/files/pdf/gct/2021/ene071.pdf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2021-01-13T18:12:00Z</cp:lastPrinted>
  <dcterms:created xsi:type="dcterms:W3CDTF">2021-10-06T19:28:00Z</dcterms:created>
  <dcterms:modified xsi:type="dcterms:W3CDTF">2021-10-06T19:28:00Z</dcterms:modified>
</cp:coreProperties>
</file>