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0CB" w14:textId="77777777" w:rsidR="004A3308" w:rsidRPr="00A22E0E" w:rsidRDefault="00771D8C" w:rsidP="00B52D79">
      <w:pPr>
        <w:pStyle w:val="Ttulo1"/>
        <w:spacing w:before="86"/>
        <w:ind w:left="0" w:right="0"/>
        <w:jc w:val="both"/>
        <w:rPr>
          <w:rFonts w:ascii="Bookman Old Style" w:hAnsi="Bookman Old Style"/>
          <w:sz w:val="20"/>
          <w:szCs w:val="20"/>
        </w:rPr>
      </w:pPr>
      <w:r w:rsidRPr="00A22E0E">
        <w:rPr>
          <w:rFonts w:ascii="Bookman Old Style" w:hAnsi="Bookman Old Style"/>
          <w:sz w:val="20"/>
          <w:szCs w:val="20"/>
        </w:rPr>
        <w:t xml:space="preserve">LICENCIADO ALFREDO DEL MAZO MAZA, GOBERNADOR CONSTITUCIONAL DEL ESTADO DE MÉXICO, EN EJERCICIO DE LAS FACULTADES QUE ME </w:t>
      </w:r>
      <w:r w:rsidRPr="00A22E0E">
        <w:rPr>
          <w:rFonts w:ascii="Bookman Old Style" w:hAnsi="Bookman Old Style"/>
          <w:spacing w:val="-3"/>
          <w:sz w:val="20"/>
          <w:szCs w:val="20"/>
        </w:rPr>
        <w:t xml:space="preserve">CONFIERE </w:t>
      </w:r>
      <w:r w:rsidRPr="00A22E0E">
        <w:rPr>
          <w:rFonts w:ascii="Bookman Old Style" w:hAnsi="Bookman Old Style"/>
          <w:sz w:val="20"/>
          <w:szCs w:val="20"/>
        </w:rPr>
        <w:t xml:space="preserve">EL ARTÍCULO 77, FRACCIONES IV, </w:t>
      </w:r>
      <w:r w:rsidRPr="00A22E0E">
        <w:rPr>
          <w:rFonts w:ascii="Bookman Old Style" w:hAnsi="Bookman Old Style"/>
          <w:spacing w:val="-2"/>
          <w:sz w:val="20"/>
          <w:szCs w:val="20"/>
        </w:rPr>
        <w:t xml:space="preserve">XXVIII </w:t>
      </w:r>
      <w:r w:rsidRPr="00A22E0E">
        <w:rPr>
          <w:rFonts w:ascii="Bookman Old Style" w:hAnsi="Bookman Old Style"/>
          <w:sz w:val="20"/>
          <w:szCs w:val="20"/>
        </w:rPr>
        <w:t xml:space="preserve">Y </w:t>
      </w:r>
      <w:r w:rsidRPr="00A22E0E">
        <w:rPr>
          <w:rFonts w:ascii="Bookman Old Style" w:hAnsi="Bookman Old Style"/>
          <w:spacing w:val="-3"/>
          <w:sz w:val="20"/>
          <w:szCs w:val="20"/>
        </w:rPr>
        <w:t xml:space="preserve">LI </w:t>
      </w:r>
      <w:r w:rsidRPr="00A22E0E">
        <w:rPr>
          <w:rFonts w:ascii="Bookman Old Style" w:hAnsi="Bookman Old Style"/>
          <w:sz w:val="20"/>
          <w:szCs w:val="20"/>
        </w:rPr>
        <w:t xml:space="preserve">DE LA CONSTITUCIÓN </w:t>
      </w:r>
      <w:r w:rsidRPr="00A22E0E">
        <w:rPr>
          <w:rFonts w:ascii="Bookman Old Style" w:hAnsi="Bookman Old Style"/>
          <w:spacing w:val="-3"/>
          <w:sz w:val="20"/>
          <w:szCs w:val="20"/>
        </w:rPr>
        <w:t xml:space="preserve">POLÍTICA </w:t>
      </w:r>
      <w:r w:rsidRPr="00A22E0E">
        <w:rPr>
          <w:rFonts w:ascii="Bookman Old Style" w:hAnsi="Bookman Old Style"/>
          <w:sz w:val="20"/>
          <w:szCs w:val="20"/>
        </w:rPr>
        <w:t xml:space="preserve">DEL </w:t>
      </w:r>
      <w:r w:rsidRPr="00A22E0E">
        <w:rPr>
          <w:rFonts w:ascii="Bookman Old Style" w:hAnsi="Bookman Old Style"/>
          <w:spacing w:val="-3"/>
          <w:sz w:val="20"/>
          <w:szCs w:val="20"/>
        </w:rPr>
        <w:t xml:space="preserve">ESTADO </w:t>
      </w:r>
      <w:r w:rsidRPr="00A22E0E">
        <w:rPr>
          <w:rFonts w:ascii="Bookman Old Style" w:hAnsi="Bookman Old Style"/>
          <w:sz w:val="20"/>
          <w:szCs w:val="20"/>
        </w:rPr>
        <w:t xml:space="preserve">LIBRE Y SOBERANO DE MÉXICO, Y CON FUNDAMENTO EN LO DISPUESTO POR LOS ARTÍCULO 2 Y 8 DE LA LEY ORGÁNICA DE LA ADMINISTRACIÓN PÚBLICA DEL </w:t>
      </w:r>
      <w:r w:rsidRPr="00A22E0E">
        <w:rPr>
          <w:rFonts w:ascii="Bookman Old Style" w:hAnsi="Bookman Old Style"/>
          <w:spacing w:val="-3"/>
          <w:sz w:val="20"/>
          <w:szCs w:val="20"/>
        </w:rPr>
        <w:t xml:space="preserve">ESTADO </w:t>
      </w:r>
      <w:r w:rsidRPr="00A22E0E">
        <w:rPr>
          <w:rFonts w:ascii="Bookman Old Style" w:hAnsi="Bookman Old Style"/>
          <w:sz w:val="20"/>
          <w:szCs w:val="20"/>
        </w:rPr>
        <w:t>DE MÉXICO,</w:t>
      </w:r>
      <w:r w:rsidRPr="00A22E0E">
        <w:rPr>
          <w:rFonts w:ascii="Bookman Old Style" w:hAnsi="Bookman Old Style"/>
          <w:spacing w:val="5"/>
          <w:sz w:val="20"/>
          <w:szCs w:val="20"/>
        </w:rPr>
        <w:t xml:space="preserve"> </w:t>
      </w:r>
      <w:r w:rsidRPr="00A22E0E">
        <w:rPr>
          <w:rFonts w:ascii="Bookman Old Style" w:hAnsi="Bookman Old Style"/>
          <w:sz w:val="20"/>
          <w:szCs w:val="20"/>
        </w:rPr>
        <w:t>Y</w:t>
      </w:r>
    </w:p>
    <w:p w14:paraId="01EA75B4" w14:textId="77777777" w:rsidR="004A3308" w:rsidRPr="00A22E0E" w:rsidRDefault="004A3308" w:rsidP="00B52D79">
      <w:pPr>
        <w:pStyle w:val="Textoindependiente"/>
        <w:spacing w:before="8"/>
        <w:rPr>
          <w:rFonts w:ascii="Bookman Old Style" w:hAnsi="Bookman Old Style"/>
          <w:b/>
          <w:sz w:val="20"/>
          <w:szCs w:val="20"/>
        </w:rPr>
      </w:pPr>
    </w:p>
    <w:p w14:paraId="1AB23895" w14:textId="77777777" w:rsidR="004A3308" w:rsidRPr="00A22E0E" w:rsidRDefault="00771D8C" w:rsidP="00B52D79">
      <w:pPr>
        <w:spacing w:before="1"/>
        <w:jc w:val="center"/>
        <w:rPr>
          <w:rFonts w:ascii="Bookman Old Style" w:hAnsi="Bookman Old Style"/>
          <w:b/>
          <w:sz w:val="20"/>
          <w:szCs w:val="20"/>
        </w:rPr>
      </w:pPr>
      <w:r w:rsidRPr="00A22E0E">
        <w:rPr>
          <w:rFonts w:ascii="Bookman Old Style" w:hAnsi="Bookman Old Style"/>
          <w:b/>
          <w:sz w:val="20"/>
          <w:szCs w:val="20"/>
        </w:rPr>
        <w:t>CONSIDERANDO</w:t>
      </w:r>
    </w:p>
    <w:p w14:paraId="42317CD4" w14:textId="77777777" w:rsidR="004A3308" w:rsidRPr="00A22E0E" w:rsidRDefault="004A3308" w:rsidP="00B52D79">
      <w:pPr>
        <w:pStyle w:val="Textoindependiente"/>
        <w:spacing w:before="3"/>
        <w:rPr>
          <w:rFonts w:ascii="Bookman Old Style" w:hAnsi="Bookman Old Style"/>
          <w:b/>
          <w:sz w:val="20"/>
          <w:szCs w:val="20"/>
        </w:rPr>
      </w:pPr>
    </w:p>
    <w:p w14:paraId="7F8EB38B"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Que los Títulos Profesionales, Diplomas de Especialidad y Grados Académicos, son documentos oficiales emitidos por instituciones educativas, que demuestran los conocimientos y avalan los estudios de los profesionistas.</w:t>
      </w:r>
    </w:p>
    <w:p w14:paraId="208AD63B" w14:textId="77777777" w:rsidR="004A3308" w:rsidRPr="00A22E0E" w:rsidRDefault="004A3308" w:rsidP="00B52D79">
      <w:pPr>
        <w:pStyle w:val="Textoindependiente"/>
        <w:spacing w:before="10"/>
        <w:rPr>
          <w:rFonts w:ascii="Bookman Old Style" w:hAnsi="Bookman Old Style"/>
          <w:sz w:val="20"/>
          <w:szCs w:val="20"/>
        </w:rPr>
      </w:pPr>
    </w:p>
    <w:p w14:paraId="09495D4B" w14:textId="77777777" w:rsidR="004A3308" w:rsidRPr="00A22E0E" w:rsidRDefault="00A56CBF" w:rsidP="00B52D79">
      <w:pPr>
        <w:pStyle w:val="Textoindependiente"/>
        <w:jc w:val="both"/>
        <w:rPr>
          <w:rFonts w:ascii="Bookman Old Style" w:hAnsi="Bookman Old Style"/>
          <w:sz w:val="20"/>
          <w:szCs w:val="20"/>
        </w:rPr>
      </w:pPr>
      <w:r w:rsidRPr="00A22E0E">
        <w:rPr>
          <w:rFonts w:ascii="Bookman Old Style" w:hAnsi="Bookman Old Style"/>
          <w:sz w:val="20"/>
          <w:szCs w:val="20"/>
        </w:rPr>
        <w:t>Que,</w:t>
      </w:r>
      <w:r w:rsidR="00771D8C" w:rsidRPr="00A22E0E">
        <w:rPr>
          <w:rFonts w:ascii="Bookman Old Style" w:hAnsi="Bookman Old Style"/>
          <w:sz w:val="20"/>
          <w:szCs w:val="20"/>
        </w:rPr>
        <w:t xml:space="preserve"> de conformidad con la Ley de Educación del Estado de México, es deber de la Autoridad Educativa Estatal establecer un registro que permita la identificación y correspondencia académica de Títulos Profesionales, Diplomas de Especialidad y Grados Académicos con los estudios realizados en la Entidad.</w:t>
      </w:r>
    </w:p>
    <w:p w14:paraId="5E8CC123" w14:textId="77777777" w:rsidR="004A3308" w:rsidRPr="00A22E0E" w:rsidRDefault="004A3308" w:rsidP="00B52D79">
      <w:pPr>
        <w:pStyle w:val="Textoindependiente"/>
        <w:spacing w:before="9"/>
        <w:rPr>
          <w:rFonts w:ascii="Bookman Old Style" w:hAnsi="Bookman Old Style"/>
          <w:sz w:val="20"/>
          <w:szCs w:val="20"/>
        </w:rPr>
      </w:pPr>
    </w:p>
    <w:p w14:paraId="58DA5313"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sz w:val="20"/>
          <w:szCs w:val="20"/>
        </w:rPr>
        <w:t>Que para que la Autoridad Educativa Estatal dé orden y control a la emisión de Títulos Profesionales, Diplomas de Especialidad y Grados Académicos, expedidos por las instituciones educativas de los tipos Medio Superior y Superior dependientes del Gobierno del Estado de México, los organismos descentralizados que impartan estos estudios y los particulares que cuenten con Reconocimiento de Validez Oficial de Estudios Estatal, es indispensable contar con disposiciones claras y transparentes que regulen la inscripción de dichos documentos en una base de datos que permita constituir el Registro Estatal de Títulos Profesionales, Diplomas de Especialidad y Grados Académicos.</w:t>
      </w:r>
    </w:p>
    <w:p w14:paraId="4AB1E74E" w14:textId="77777777" w:rsidR="004A3308" w:rsidRPr="00A22E0E" w:rsidRDefault="004A3308" w:rsidP="00B52D79">
      <w:pPr>
        <w:pStyle w:val="Textoindependiente"/>
        <w:spacing w:before="1"/>
        <w:rPr>
          <w:rFonts w:ascii="Bookman Old Style" w:hAnsi="Bookman Old Style"/>
          <w:sz w:val="20"/>
          <w:szCs w:val="20"/>
        </w:rPr>
      </w:pPr>
    </w:p>
    <w:p w14:paraId="2603684A"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 xml:space="preserve">Que derivado de la expedición del Decreto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el que se reforman y derogan diversas disposiciones del Reglamento de la Ley Reglamentaria </w:t>
      </w:r>
      <w:r w:rsidRPr="00A22E0E">
        <w:rPr>
          <w:rFonts w:ascii="Bookman Old Style" w:hAnsi="Bookman Old Style"/>
          <w:spacing w:val="-3"/>
          <w:sz w:val="20"/>
          <w:szCs w:val="20"/>
        </w:rPr>
        <w:t xml:space="preserve">del </w:t>
      </w:r>
      <w:r w:rsidRPr="00A22E0E">
        <w:rPr>
          <w:rFonts w:ascii="Bookman Old Style" w:hAnsi="Bookman Old Style"/>
          <w:sz w:val="20"/>
          <w:szCs w:val="20"/>
        </w:rPr>
        <w:t xml:space="preserve">Artículo 5o. Constitucional, Relativo al Ejercicio de las Profesiones en la Ciudad de México, publicado en el Diario Oficial de la Federación el 5 de abril del </w:t>
      </w:r>
      <w:r w:rsidRPr="00A22E0E">
        <w:rPr>
          <w:rFonts w:ascii="Bookman Old Style" w:hAnsi="Bookman Old Style"/>
          <w:spacing w:val="-3"/>
          <w:sz w:val="20"/>
          <w:szCs w:val="20"/>
        </w:rPr>
        <w:t xml:space="preserve">año </w:t>
      </w:r>
      <w:r w:rsidRPr="00A22E0E">
        <w:rPr>
          <w:rFonts w:ascii="Bookman Old Style" w:hAnsi="Bookman Old Style"/>
          <w:sz w:val="20"/>
          <w:szCs w:val="20"/>
        </w:rPr>
        <w:t xml:space="preserve">2018, y al Oficio SEP/OS/0126/2018, publicado en el Periódico Oficial “Gaceta del Gobierno” el 30 de abril </w:t>
      </w:r>
      <w:r w:rsidRPr="00A22E0E">
        <w:rPr>
          <w:rFonts w:ascii="Bookman Old Style" w:hAnsi="Bookman Old Style"/>
          <w:spacing w:val="-3"/>
          <w:sz w:val="20"/>
          <w:szCs w:val="20"/>
        </w:rPr>
        <w:t xml:space="preserve">del año </w:t>
      </w:r>
      <w:r w:rsidRPr="00A22E0E">
        <w:rPr>
          <w:rFonts w:ascii="Bookman Old Style" w:hAnsi="Bookman Old Style"/>
          <w:sz w:val="20"/>
          <w:szCs w:val="20"/>
        </w:rPr>
        <w:t xml:space="preserve">2018,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el que se notifica la terminación a partir del 1 de octubre del año 2018 del Convenio celebrado entre el Ejecutivo </w:t>
      </w:r>
      <w:r w:rsidRPr="00A22E0E">
        <w:rPr>
          <w:rFonts w:ascii="Bookman Old Style" w:hAnsi="Bookman Old Style"/>
          <w:spacing w:val="-3"/>
          <w:sz w:val="20"/>
          <w:szCs w:val="20"/>
        </w:rPr>
        <w:t xml:space="preserve">Federal, </w:t>
      </w:r>
      <w:r w:rsidRPr="00A22E0E">
        <w:rPr>
          <w:rFonts w:ascii="Bookman Old Style" w:hAnsi="Bookman Old Style"/>
          <w:sz w:val="20"/>
          <w:szCs w:val="20"/>
        </w:rPr>
        <w:t xml:space="preserve">por conducto de la Secretaría de Educación Pública, con el Ejecutivo del Estado Libre y Soberano del </w:t>
      </w:r>
      <w:r w:rsidRPr="00A22E0E">
        <w:rPr>
          <w:rFonts w:ascii="Bookman Old Style" w:hAnsi="Bookman Old Style"/>
          <w:spacing w:val="-3"/>
          <w:sz w:val="20"/>
          <w:szCs w:val="20"/>
        </w:rPr>
        <w:t xml:space="preserve">Estado </w:t>
      </w:r>
      <w:r w:rsidRPr="00A22E0E">
        <w:rPr>
          <w:rFonts w:ascii="Bookman Old Style" w:hAnsi="Bookman Old Style"/>
          <w:sz w:val="20"/>
          <w:szCs w:val="20"/>
        </w:rPr>
        <w:t xml:space="preserve">de México, para coordinar y unificar el registro profesional, mismo </w:t>
      </w:r>
      <w:r w:rsidRPr="00A22E0E">
        <w:rPr>
          <w:rFonts w:ascii="Bookman Old Style" w:hAnsi="Bookman Old Style"/>
          <w:spacing w:val="-3"/>
          <w:sz w:val="20"/>
          <w:szCs w:val="20"/>
        </w:rPr>
        <w:t xml:space="preserve">que </w:t>
      </w:r>
      <w:r w:rsidRPr="00A22E0E">
        <w:rPr>
          <w:rFonts w:ascii="Bookman Old Style" w:hAnsi="Bookman Old Style"/>
          <w:sz w:val="20"/>
          <w:szCs w:val="20"/>
        </w:rPr>
        <w:t xml:space="preserve">fue suscrito el 18 de febrero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1976 y publicado en el Diario Oficial de la Federación el 31 de marzo del mismo año, resulta necesario la expedición de un Reglamento acorde a los requerimientos electrónicos establecidos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la Autoridad Educativa Federal, en la emisión de Títulos Profesionales, Diplomas </w:t>
      </w:r>
      <w:r w:rsidRPr="00A22E0E">
        <w:rPr>
          <w:rFonts w:ascii="Bookman Old Style" w:hAnsi="Bookman Old Style"/>
          <w:spacing w:val="-3"/>
          <w:sz w:val="20"/>
          <w:szCs w:val="20"/>
        </w:rPr>
        <w:t xml:space="preserve">de </w:t>
      </w:r>
      <w:r w:rsidRPr="00A22E0E">
        <w:rPr>
          <w:rFonts w:ascii="Bookman Old Style" w:hAnsi="Bookman Old Style"/>
          <w:sz w:val="20"/>
          <w:szCs w:val="20"/>
        </w:rPr>
        <w:t>Especialidad y Grados Académicos con firma y sello electrónico, lo que conlleva a actualizar el marco jurídico y el procedimiento de inscripción de los mismos, estableciendo los sujetos obligados, el objeto y los requisitos, así como establecer el procedimiento de expedición, y en su caso cancelación de inscripción, las obligaciones y las sanciones correspondientes, para este trámite</w:t>
      </w:r>
      <w:r w:rsidRPr="00A22E0E">
        <w:rPr>
          <w:rFonts w:ascii="Bookman Old Style" w:hAnsi="Bookman Old Style"/>
          <w:spacing w:val="-15"/>
          <w:sz w:val="20"/>
          <w:szCs w:val="20"/>
        </w:rPr>
        <w:t xml:space="preserve"> </w:t>
      </w:r>
      <w:r w:rsidRPr="00A22E0E">
        <w:rPr>
          <w:rFonts w:ascii="Bookman Old Style" w:hAnsi="Bookman Old Style"/>
          <w:sz w:val="20"/>
          <w:szCs w:val="20"/>
        </w:rPr>
        <w:t>administrativo.</w:t>
      </w:r>
    </w:p>
    <w:p w14:paraId="6BC4A743" w14:textId="77777777" w:rsidR="004A3308" w:rsidRPr="00A22E0E" w:rsidRDefault="004A3308" w:rsidP="00B52D79">
      <w:pPr>
        <w:pStyle w:val="Textoindependiente"/>
        <w:spacing w:before="2"/>
        <w:rPr>
          <w:rFonts w:ascii="Bookman Old Style" w:hAnsi="Bookman Old Style"/>
          <w:sz w:val="20"/>
          <w:szCs w:val="20"/>
        </w:rPr>
      </w:pPr>
    </w:p>
    <w:p w14:paraId="7251A102" w14:textId="77777777" w:rsidR="004A3308" w:rsidRPr="00A22E0E" w:rsidRDefault="00771D8C" w:rsidP="00B52D79">
      <w:pPr>
        <w:jc w:val="both"/>
        <w:rPr>
          <w:rFonts w:ascii="Bookman Old Style" w:hAnsi="Bookman Old Style"/>
          <w:sz w:val="20"/>
          <w:szCs w:val="20"/>
        </w:rPr>
      </w:pPr>
      <w:r w:rsidRPr="00A22E0E">
        <w:rPr>
          <w:rFonts w:ascii="Bookman Old Style" w:hAnsi="Bookman Old Style"/>
          <w:sz w:val="20"/>
          <w:szCs w:val="20"/>
        </w:rPr>
        <w:t xml:space="preserve">Que el 20 de abril del 2021 fue publicado en el Diario Oficial de la Federación el </w:t>
      </w:r>
      <w:r w:rsidRPr="00A22E0E">
        <w:rPr>
          <w:rFonts w:ascii="Bookman Old Style" w:hAnsi="Bookman Old Style"/>
          <w:i/>
          <w:sz w:val="20"/>
          <w:szCs w:val="20"/>
        </w:rPr>
        <w:t xml:space="preserve">“Decreto por el que se expide la Ley General de Educación Superior y se abroga la Ley para la Coordinación de la Educación </w:t>
      </w:r>
      <w:r w:rsidRPr="00A22E0E">
        <w:rPr>
          <w:rFonts w:ascii="Bookman Old Style" w:hAnsi="Bookman Old Style"/>
          <w:i/>
          <w:spacing w:val="-3"/>
          <w:sz w:val="20"/>
          <w:szCs w:val="20"/>
        </w:rPr>
        <w:t xml:space="preserve">Superior”, </w:t>
      </w:r>
      <w:r w:rsidRPr="00A22E0E">
        <w:rPr>
          <w:rFonts w:ascii="Bookman Old Style" w:hAnsi="Bookman Old Style"/>
          <w:sz w:val="20"/>
          <w:szCs w:val="20"/>
        </w:rPr>
        <w:t xml:space="preserve">por lo que resulta necesario actualizar las disposiciones </w:t>
      </w:r>
      <w:r w:rsidRPr="00A22E0E">
        <w:rPr>
          <w:rFonts w:ascii="Bookman Old Style" w:hAnsi="Bookman Old Style"/>
          <w:spacing w:val="-3"/>
          <w:sz w:val="20"/>
          <w:szCs w:val="20"/>
        </w:rPr>
        <w:t xml:space="preserve">del </w:t>
      </w:r>
      <w:r w:rsidRPr="00A22E0E">
        <w:rPr>
          <w:rFonts w:ascii="Bookman Old Style" w:hAnsi="Bookman Old Style"/>
          <w:sz w:val="20"/>
          <w:szCs w:val="20"/>
        </w:rPr>
        <w:t>presente Reglamento que evocan el instrumento ya</w:t>
      </w:r>
      <w:r w:rsidRPr="00A22E0E">
        <w:rPr>
          <w:rFonts w:ascii="Bookman Old Style" w:hAnsi="Bookman Old Style"/>
          <w:spacing w:val="-9"/>
          <w:sz w:val="20"/>
          <w:szCs w:val="20"/>
        </w:rPr>
        <w:t xml:space="preserve"> </w:t>
      </w:r>
      <w:r w:rsidRPr="00A22E0E">
        <w:rPr>
          <w:rFonts w:ascii="Bookman Old Style" w:hAnsi="Bookman Old Style"/>
          <w:sz w:val="20"/>
          <w:szCs w:val="20"/>
        </w:rPr>
        <w:t>abrogado.</w:t>
      </w:r>
    </w:p>
    <w:p w14:paraId="409ACAAE" w14:textId="77777777" w:rsidR="004A3308" w:rsidRPr="00A22E0E" w:rsidRDefault="004A3308" w:rsidP="00B52D79">
      <w:pPr>
        <w:pStyle w:val="Textoindependiente"/>
        <w:spacing w:before="10"/>
        <w:rPr>
          <w:rFonts w:ascii="Bookman Old Style" w:hAnsi="Bookman Old Style"/>
          <w:sz w:val="20"/>
          <w:szCs w:val="20"/>
        </w:rPr>
      </w:pPr>
    </w:p>
    <w:p w14:paraId="0D5E3FEB" w14:textId="77777777" w:rsidR="004A3308" w:rsidRPr="00A22E0E" w:rsidRDefault="00771D8C" w:rsidP="00B52D79">
      <w:pPr>
        <w:pStyle w:val="Textoindependiente"/>
        <w:spacing w:line="242" w:lineRule="auto"/>
        <w:jc w:val="both"/>
        <w:rPr>
          <w:rFonts w:ascii="Bookman Old Style" w:hAnsi="Bookman Old Style"/>
          <w:sz w:val="20"/>
          <w:szCs w:val="20"/>
        </w:rPr>
      </w:pPr>
      <w:r w:rsidRPr="00A22E0E">
        <w:rPr>
          <w:rFonts w:ascii="Bookman Old Style" w:hAnsi="Bookman Old Style"/>
          <w:sz w:val="20"/>
          <w:szCs w:val="20"/>
        </w:rPr>
        <w:t xml:space="preserve">Que en estricta observancia a los artículos 80 de la Constitución Política del Estado Libre y Soberano de México y 7, párrafo segundo, de la Ley Orgánica de la Administración Pública del Estado de México, el presente instrumento jurídico se encuentra debidamente refrendado por el </w:t>
      </w:r>
      <w:proofErr w:type="gramStart"/>
      <w:r w:rsidRPr="00A22E0E">
        <w:rPr>
          <w:rFonts w:ascii="Bookman Old Style" w:hAnsi="Bookman Old Style"/>
          <w:sz w:val="20"/>
          <w:szCs w:val="20"/>
        </w:rPr>
        <w:t>Secretario</w:t>
      </w:r>
      <w:proofErr w:type="gramEnd"/>
      <w:r w:rsidRPr="00A22E0E">
        <w:rPr>
          <w:rFonts w:ascii="Bookman Old Style" w:hAnsi="Bookman Old Style"/>
          <w:sz w:val="20"/>
          <w:szCs w:val="20"/>
        </w:rPr>
        <w:t xml:space="preserve"> de Educación del Estado de México, Gerardo Monroy Serrano.</w:t>
      </w:r>
    </w:p>
    <w:p w14:paraId="73C6D184" w14:textId="77777777" w:rsidR="004A3308" w:rsidRPr="00A22E0E" w:rsidRDefault="004A3308" w:rsidP="00B52D79">
      <w:pPr>
        <w:pStyle w:val="Textoindependiente"/>
        <w:spacing w:before="7"/>
        <w:rPr>
          <w:rFonts w:ascii="Bookman Old Style" w:hAnsi="Bookman Old Style"/>
          <w:sz w:val="20"/>
          <w:szCs w:val="20"/>
        </w:rPr>
      </w:pPr>
    </w:p>
    <w:p w14:paraId="2D60A92B"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sz w:val="20"/>
          <w:szCs w:val="20"/>
        </w:rPr>
        <w:t>En mérito de lo expuesto y fundado, se expide el siguiente:</w:t>
      </w:r>
    </w:p>
    <w:p w14:paraId="615A02A5" w14:textId="77777777" w:rsidR="004A3308" w:rsidRPr="00A22E0E" w:rsidRDefault="00771D8C" w:rsidP="00B52D79">
      <w:pPr>
        <w:pStyle w:val="Ttulo1"/>
        <w:spacing w:before="1"/>
        <w:ind w:left="0" w:right="0"/>
        <w:rPr>
          <w:rFonts w:ascii="Bookman Old Style" w:hAnsi="Bookman Old Style"/>
          <w:sz w:val="20"/>
          <w:szCs w:val="20"/>
        </w:rPr>
      </w:pPr>
      <w:r w:rsidRPr="00A22E0E">
        <w:rPr>
          <w:rFonts w:ascii="Bookman Old Style" w:hAnsi="Bookman Old Style"/>
          <w:sz w:val="20"/>
          <w:szCs w:val="20"/>
        </w:rPr>
        <w:lastRenderedPageBreak/>
        <w:t>REGLAMENTO DE INSCRIPCIÓN DE TÍTULOS PROFESIONALES, DIPLOMAS DE ESPECIALIDAD Y GRADOS ACADÉMICOS DEL ESTADO DE MÉXICO</w:t>
      </w:r>
    </w:p>
    <w:p w14:paraId="55244EFA" w14:textId="77777777" w:rsidR="004A3308" w:rsidRPr="00A22E0E" w:rsidRDefault="004A3308" w:rsidP="00B52D79">
      <w:pPr>
        <w:pStyle w:val="Textoindependiente"/>
        <w:spacing w:before="9"/>
        <w:rPr>
          <w:rFonts w:ascii="Bookman Old Style" w:hAnsi="Bookman Old Style"/>
          <w:b/>
          <w:sz w:val="20"/>
          <w:szCs w:val="20"/>
        </w:rPr>
      </w:pPr>
    </w:p>
    <w:p w14:paraId="6CF6C142" w14:textId="77777777" w:rsidR="004A3308" w:rsidRPr="00A22E0E" w:rsidRDefault="00771D8C" w:rsidP="00B52D79">
      <w:pPr>
        <w:spacing w:line="244" w:lineRule="auto"/>
        <w:jc w:val="center"/>
        <w:rPr>
          <w:rFonts w:ascii="Bookman Old Style" w:hAnsi="Bookman Old Style"/>
          <w:b/>
          <w:sz w:val="20"/>
          <w:szCs w:val="20"/>
        </w:rPr>
      </w:pPr>
      <w:r w:rsidRPr="00A22E0E">
        <w:rPr>
          <w:rFonts w:ascii="Bookman Old Style" w:hAnsi="Bookman Old Style"/>
          <w:b/>
          <w:sz w:val="20"/>
          <w:szCs w:val="20"/>
        </w:rPr>
        <w:t>CAPÍTULO PRIMERO DISPOSICIONES GENERALES</w:t>
      </w:r>
    </w:p>
    <w:p w14:paraId="5160E528" w14:textId="77777777" w:rsidR="004A3308" w:rsidRPr="00A22E0E" w:rsidRDefault="004A3308" w:rsidP="00B52D79">
      <w:pPr>
        <w:pStyle w:val="Textoindependiente"/>
        <w:spacing w:before="6"/>
        <w:rPr>
          <w:rFonts w:ascii="Bookman Old Style" w:hAnsi="Bookman Old Style"/>
          <w:b/>
          <w:sz w:val="20"/>
          <w:szCs w:val="20"/>
        </w:rPr>
      </w:pPr>
    </w:p>
    <w:p w14:paraId="0D4403D4"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b/>
          <w:sz w:val="20"/>
          <w:szCs w:val="20"/>
        </w:rPr>
        <w:t xml:space="preserve">Artículo 1. </w:t>
      </w:r>
      <w:r w:rsidRPr="00A22E0E">
        <w:rPr>
          <w:rFonts w:ascii="Bookman Old Style" w:hAnsi="Bookman Old Style"/>
          <w:sz w:val="20"/>
          <w:szCs w:val="20"/>
        </w:rPr>
        <w:t>El presente Reglamento es de interés general y tiene por objeto, regular la Inscripción de Títulos Profesionales, Diplomas de Especialidad y Grados Académicos en la Secretaría de Educación del Estado de México.</w:t>
      </w:r>
    </w:p>
    <w:p w14:paraId="05539CC2" w14:textId="77777777" w:rsidR="004A3308" w:rsidRPr="00A22E0E" w:rsidRDefault="004A3308" w:rsidP="00B52D79">
      <w:pPr>
        <w:pStyle w:val="Textoindependiente"/>
        <w:spacing w:before="10"/>
        <w:rPr>
          <w:rFonts w:ascii="Bookman Old Style" w:hAnsi="Bookman Old Style"/>
          <w:sz w:val="20"/>
          <w:szCs w:val="20"/>
        </w:rPr>
      </w:pPr>
    </w:p>
    <w:p w14:paraId="73B16F8D"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2. </w:t>
      </w:r>
      <w:r w:rsidRPr="00A22E0E">
        <w:rPr>
          <w:rFonts w:ascii="Bookman Old Style" w:hAnsi="Bookman Old Style"/>
          <w:sz w:val="20"/>
          <w:szCs w:val="20"/>
        </w:rPr>
        <w:t>Son sujetos de este Reglamento, las Instituciones Educativas de los tipos Medio Superior y Superior, dependientes de la Secretaría de Educación del Gobierno del Estado de México, los organismos descentralizados que impartan estos tipos de estudios y los particulares que cuenten con Reconocimiento de Validez Oficial de Estudios Estatal.</w:t>
      </w:r>
    </w:p>
    <w:p w14:paraId="79117373" w14:textId="77777777" w:rsidR="004A3308" w:rsidRPr="00A22E0E" w:rsidRDefault="004A3308" w:rsidP="00B52D79">
      <w:pPr>
        <w:pStyle w:val="Textoindependiente"/>
        <w:spacing w:before="2"/>
        <w:rPr>
          <w:rFonts w:ascii="Bookman Old Style" w:hAnsi="Bookman Old Style"/>
          <w:sz w:val="20"/>
          <w:szCs w:val="20"/>
        </w:rPr>
      </w:pPr>
    </w:p>
    <w:p w14:paraId="2D86ED1A"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3. </w:t>
      </w:r>
      <w:r w:rsidRPr="00A22E0E">
        <w:rPr>
          <w:rFonts w:ascii="Bookman Old Style" w:hAnsi="Bookman Old Style"/>
          <w:sz w:val="20"/>
          <w:szCs w:val="20"/>
        </w:rPr>
        <w:t>Para efectos de este Reglamento, se entiende por:</w:t>
      </w:r>
    </w:p>
    <w:p w14:paraId="2C42CEB2" w14:textId="77777777" w:rsidR="004A3308" w:rsidRPr="00A22E0E" w:rsidRDefault="004A3308" w:rsidP="00B52D79">
      <w:pPr>
        <w:pStyle w:val="Textoindependiente"/>
        <w:spacing w:before="10"/>
        <w:rPr>
          <w:rFonts w:ascii="Bookman Old Style" w:hAnsi="Bookman Old Style"/>
          <w:sz w:val="20"/>
          <w:szCs w:val="20"/>
        </w:rPr>
      </w:pPr>
    </w:p>
    <w:p w14:paraId="1A004ABF" w14:textId="090D24B6" w:rsidR="004A3308" w:rsidRDefault="00771D8C" w:rsidP="00B52D79">
      <w:pPr>
        <w:pStyle w:val="Prrafodelista"/>
        <w:numPr>
          <w:ilvl w:val="0"/>
          <w:numId w:val="3"/>
        </w:numPr>
        <w:tabs>
          <w:tab w:val="left" w:pos="267"/>
        </w:tabs>
        <w:ind w:left="0" w:firstLine="0"/>
        <w:rPr>
          <w:rFonts w:ascii="Bookman Old Style" w:hAnsi="Bookman Old Style"/>
          <w:sz w:val="20"/>
          <w:szCs w:val="20"/>
        </w:rPr>
      </w:pPr>
      <w:r w:rsidRPr="00A22E0E">
        <w:rPr>
          <w:rFonts w:ascii="Bookman Old Style" w:hAnsi="Bookman Old Style"/>
          <w:sz w:val="20"/>
          <w:szCs w:val="20"/>
        </w:rPr>
        <w:t>Cédula Profesional: A la cédula física o electrónica, con efectos de patente para el ejercicio</w:t>
      </w:r>
      <w:r w:rsidRPr="00A22E0E">
        <w:rPr>
          <w:rFonts w:ascii="Bookman Old Style" w:hAnsi="Bookman Old Style"/>
          <w:spacing w:val="-21"/>
          <w:sz w:val="20"/>
          <w:szCs w:val="20"/>
        </w:rPr>
        <w:t xml:space="preserve"> </w:t>
      </w:r>
      <w:r w:rsidRPr="00A22E0E">
        <w:rPr>
          <w:rFonts w:ascii="Bookman Old Style" w:hAnsi="Bookman Old Style"/>
          <w:sz w:val="20"/>
          <w:szCs w:val="20"/>
        </w:rPr>
        <w:t>profesional;</w:t>
      </w:r>
    </w:p>
    <w:p w14:paraId="584600EE" w14:textId="77777777" w:rsidR="00B52D79" w:rsidRPr="00A22E0E" w:rsidRDefault="00B52D79" w:rsidP="00B52D79">
      <w:pPr>
        <w:pStyle w:val="Prrafodelista"/>
        <w:tabs>
          <w:tab w:val="left" w:pos="267"/>
        </w:tabs>
        <w:ind w:left="0" w:firstLine="0"/>
        <w:rPr>
          <w:rFonts w:ascii="Bookman Old Style" w:hAnsi="Bookman Old Style"/>
          <w:sz w:val="20"/>
          <w:szCs w:val="20"/>
        </w:rPr>
      </w:pPr>
    </w:p>
    <w:p w14:paraId="18405130" w14:textId="77777777" w:rsidR="004A3308" w:rsidRPr="00A22E0E" w:rsidRDefault="00771D8C" w:rsidP="00B52D79">
      <w:pPr>
        <w:pStyle w:val="Prrafodelista"/>
        <w:numPr>
          <w:ilvl w:val="0"/>
          <w:numId w:val="3"/>
        </w:numPr>
        <w:tabs>
          <w:tab w:val="left" w:pos="349"/>
        </w:tabs>
        <w:ind w:left="0" w:firstLine="0"/>
        <w:jc w:val="both"/>
        <w:rPr>
          <w:rFonts w:ascii="Bookman Old Style" w:hAnsi="Bookman Old Style"/>
          <w:sz w:val="20"/>
          <w:szCs w:val="20"/>
        </w:rPr>
      </w:pPr>
      <w:r w:rsidRPr="00A22E0E">
        <w:rPr>
          <w:rFonts w:ascii="Bookman Old Style" w:hAnsi="Bookman Old Style"/>
          <w:sz w:val="20"/>
          <w:szCs w:val="20"/>
        </w:rPr>
        <w:t xml:space="preserve">Diploma de Especialidad: Al documento oficial otorgado a favor del profesionista </w:t>
      </w:r>
      <w:r w:rsidRPr="00A22E0E">
        <w:rPr>
          <w:rFonts w:ascii="Bookman Old Style" w:hAnsi="Bookman Old Style"/>
          <w:spacing w:val="-3"/>
          <w:sz w:val="20"/>
          <w:szCs w:val="20"/>
        </w:rPr>
        <w:t xml:space="preserve">que </w:t>
      </w:r>
      <w:r w:rsidRPr="00A22E0E">
        <w:rPr>
          <w:rFonts w:ascii="Bookman Old Style" w:hAnsi="Bookman Old Style"/>
          <w:sz w:val="20"/>
          <w:szCs w:val="20"/>
        </w:rPr>
        <w:t xml:space="preserve">haya concluido los estudios de especialidad, tanto teóricos </w:t>
      </w:r>
      <w:r w:rsidRPr="00A22E0E">
        <w:rPr>
          <w:rFonts w:ascii="Bookman Old Style" w:hAnsi="Bookman Old Style"/>
          <w:spacing w:val="-3"/>
          <w:sz w:val="20"/>
          <w:szCs w:val="20"/>
        </w:rPr>
        <w:t xml:space="preserve">como </w:t>
      </w:r>
      <w:r w:rsidRPr="00A22E0E">
        <w:rPr>
          <w:rFonts w:ascii="Bookman Old Style" w:hAnsi="Bookman Old Style"/>
          <w:sz w:val="20"/>
          <w:szCs w:val="20"/>
        </w:rPr>
        <w:t xml:space="preserve">prácticos, </w:t>
      </w:r>
      <w:r w:rsidRPr="00A22E0E">
        <w:rPr>
          <w:rFonts w:ascii="Bookman Old Style" w:hAnsi="Bookman Old Style"/>
          <w:spacing w:val="-3"/>
          <w:sz w:val="20"/>
          <w:szCs w:val="20"/>
        </w:rPr>
        <w:t xml:space="preserve">en </w:t>
      </w:r>
      <w:r w:rsidRPr="00A22E0E">
        <w:rPr>
          <w:rFonts w:ascii="Bookman Old Style" w:hAnsi="Bookman Old Style"/>
          <w:sz w:val="20"/>
          <w:szCs w:val="20"/>
        </w:rPr>
        <w:t>un área determinada del conocimiento posterior a la</w:t>
      </w:r>
      <w:r w:rsidRPr="00A22E0E">
        <w:rPr>
          <w:rFonts w:ascii="Bookman Old Style" w:hAnsi="Bookman Old Style"/>
          <w:spacing w:val="-7"/>
          <w:sz w:val="20"/>
          <w:szCs w:val="20"/>
        </w:rPr>
        <w:t xml:space="preserve"> </w:t>
      </w:r>
      <w:r w:rsidRPr="00A22E0E">
        <w:rPr>
          <w:rFonts w:ascii="Bookman Old Style" w:hAnsi="Bookman Old Style"/>
          <w:sz w:val="20"/>
          <w:szCs w:val="20"/>
        </w:rPr>
        <w:t>licenciatura;</w:t>
      </w:r>
    </w:p>
    <w:p w14:paraId="76776312" w14:textId="77777777" w:rsidR="004A3308" w:rsidRPr="00A22E0E" w:rsidRDefault="004A3308" w:rsidP="00B52D79">
      <w:pPr>
        <w:pStyle w:val="Textoindependiente"/>
        <w:rPr>
          <w:rFonts w:ascii="Bookman Old Style" w:hAnsi="Bookman Old Style"/>
          <w:sz w:val="20"/>
          <w:szCs w:val="20"/>
        </w:rPr>
      </w:pPr>
    </w:p>
    <w:p w14:paraId="5D209210" w14:textId="77777777" w:rsidR="004A3308" w:rsidRPr="00A22E0E" w:rsidRDefault="00771D8C" w:rsidP="00B52D79">
      <w:pPr>
        <w:pStyle w:val="Prrafodelista"/>
        <w:numPr>
          <w:ilvl w:val="0"/>
          <w:numId w:val="3"/>
        </w:numPr>
        <w:tabs>
          <w:tab w:val="left" w:pos="378"/>
        </w:tabs>
        <w:ind w:left="0" w:firstLine="0"/>
        <w:jc w:val="both"/>
        <w:rPr>
          <w:rFonts w:ascii="Bookman Old Style" w:hAnsi="Bookman Old Style"/>
          <w:sz w:val="20"/>
          <w:szCs w:val="20"/>
        </w:rPr>
      </w:pPr>
      <w:r w:rsidRPr="00A22E0E">
        <w:rPr>
          <w:rFonts w:ascii="Bookman Old Style" w:hAnsi="Bookman Old Style"/>
          <w:sz w:val="20"/>
          <w:szCs w:val="20"/>
        </w:rPr>
        <w:t>Grado Académico: Al documento oficial otorgado a favor del profesionista que haya concluido los estudios académicos de maestría o doctorado, de conformidad con la normatividad</w:t>
      </w:r>
      <w:r w:rsidRPr="00A22E0E">
        <w:rPr>
          <w:rFonts w:ascii="Bookman Old Style" w:hAnsi="Bookman Old Style"/>
          <w:spacing w:val="-22"/>
          <w:sz w:val="20"/>
          <w:szCs w:val="20"/>
        </w:rPr>
        <w:t xml:space="preserve"> </w:t>
      </w:r>
      <w:r w:rsidRPr="00A22E0E">
        <w:rPr>
          <w:rFonts w:ascii="Bookman Old Style" w:hAnsi="Bookman Old Style"/>
          <w:sz w:val="20"/>
          <w:szCs w:val="20"/>
        </w:rPr>
        <w:t>aplicable;</w:t>
      </w:r>
    </w:p>
    <w:p w14:paraId="459058A3" w14:textId="77777777" w:rsidR="004A3308" w:rsidRPr="00A22E0E" w:rsidRDefault="004A3308" w:rsidP="00B52D79">
      <w:pPr>
        <w:pStyle w:val="Textoindependiente"/>
        <w:spacing w:before="10"/>
        <w:rPr>
          <w:rFonts w:ascii="Bookman Old Style" w:hAnsi="Bookman Old Style"/>
          <w:sz w:val="20"/>
          <w:szCs w:val="20"/>
        </w:rPr>
      </w:pPr>
    </w:p>
    <w:p w14:paraId="4DA54379" w14:textId="77777777" w:rsidR="004A3308" w:rsidRPr="00A22E0E" w:rsidRDefault="00771D8C" w:rsidP="00B52D79">
      <w:pPr>
        <w:pStyle w:val="Prrafodelista"/>
        <w:numPr>
          <w:ilvl w:val="0"/>
          <w:numId w:val="3"/>
        </w:numPr>
        <w:tabs>
          <w:tab w:val="left" w:pos="402"/>
        </w:tabs>
        <w:ind w:left="0" w:firstLine="0"/>
        <w:jc w:val="both"/>
        <w:rPr>
          <w:rFonts w:ascii="Bookman Old Style" w:hAnsi="Bookman Old Style"/>
          <w:sz w:val="20"/>
          <w:szCs w:val="20"/>
        </w:rPr>
      </w:pPr>
      <w:r w:rsidRPr="00A22E0E">
        <w:rPr>
          <w:rFonts w:ascii="Bookman Old Style" w:hAnsi="Bookman Old Style"/>
          <w:sz w:val="20"/>
          <w:szCs w:val="20"/>
        </w:rPr>
        <w:t xml:space="preserve">Inscripción: Al procedimiento mediante el cual la Secretaría de Educación, a través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la Subdirección de Profesiones, registrará los Títulos Profesionales; Diplomas de Especialidad y Grados Académicos, expedidos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las Instituciones Educativas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los tipos Medio Superior y Superior dependientes de la Secretaría de Educación del Gobierno del Estado de México, los organismos descentralizados que impartan estos tipos de estudios y </w:t>
      </w:r>
      <w:r w:rsidRPr="00A22E0E">
        <w:rPr>
          <w:rFonts w:ascii="Bookman Old Style" w:hAnsi="Bookman Old Style"/>
          <w:spacing w:val="-3"/>
          <w:sz w:val="20"/>
          <w:szCs w:val="20"/>
        </w:rPr>
        <w:t xml:space="preserve">los </w:t>
      </w:r>
      <w:r w:rsidRPr="00A22E0E">
        <w:rPr>
          <w:rFonts w:ascii="Bookman Old Style" w:hAnsi="Bookman Old Style"/>
          <w:sz w:val="20"/>
          <w:szCs w:val="20"/>
        </w:rPr>
        <w:t xml:space="preserve">particulares </w:t>
      </w:r>
      <w:r w:rsidRPr="00A22E0E">
        <w:rPr>
          <w:rFonts w:ascii="Bookman Old Style" w:hAnsi="Bookman Old Style"/>
          <w:spacing w:val="-3"/>
          <w:sz w:val="20"/>
          <w:szCs w:val="20"/>
        </w:rPr>
        <w:t xml:space="preserve">que </w:t>
      </w:r>
      <w:r w:rsidRPr="00A22E0E">
        <w:rPr>
          <w:rFonts w:ascii="Bookman Old Style" w:hAnsi="Bookman Old Style"/>
          <w:sz w:val="20"/>
          <w:szCs w:val="20"/>
        </w:rPr>
        <w:t>cuenten con Reconocimiento de Validez Oficial de Estudios</w:t>
      </w:r>
      <w:r w:rsidRPr="00A22E0E">
        <w:rPr>
          <w:rFonts w:ascii="Bookman Old Style" w:hAnsi="Bookman Old Style"/>
          <w:spacing w:val="-8"/>
          <w:sz w:val="20"/>
          <w:szCs w:val="20"/>
        </w:rPr>
        <w:t xml:space="preserve"> </w:t>
      </w:r>
      <w:r w:rsidRPr="00A22E0E">
        <w:rPr>
          <w:rFonts w:ascii="Bookman Old Style" w:hAnsi="Bookman Old Style"/>
          <w:sz w:val="20"/>
          <w:szCs w:val="20"/>
        </w:rPr>
        <w:t>Estatal;</w:t>
      </w:r>
    </w:p>
    <w:p w14:paraId="581A6620" w14:textId="77777777" w:rsidR="004A3308" w:rsidRPr="00A22E0E" w:rsidRDefault="004A3308" w:rsidP="00B52D79">
      <w:pPr>
        <w:pStyle w:val="Textoindependiente"/>
        <w:spacing w:before="1"/>
        <w:rPr>
          <w:rFonts w:ascii="Bookman Old Style" w:hAnsi="Bookman Old Style"/>
          <w:sz w:val="20"/>
          <w:szCs w:val="20"/>
        </w:rPr>
      </w:pPr>
    </w:p>
    <w:p w14:paraId="07CCCC6B" w14:textId="77777777" w:rsidR="004A3308" w:rsidRPr="00A22E0E" w:rsidRDefault="00771D8C" w:rsidP="00B52D79">
      <w:pPr>
        <w:pStyle w:val="Prrafodelista"/>
        <w:numPr>
          <w:ilvl w:val="0"/>
          <w:numId w:val="3"/>
        </w:numPr>
        <w:tabs>
          <w:tab w:val="left" w:pos="368"/>
        </w:tabs>
        <w:ind w:left="0" w:firstLine="0"/>
        <w:jc w:val="both"/>
        <w:rPr>
          <w:rFonts w:ascii="Bookman Old Style" w:hAnsi="Bookman Old Style"/>
          <w:sz w:val="20"/>
          <w:szCs w:val="20"/>
        </w:rPr>
      </w:pPr>
      <w:r w:rsidRPr="00A22E0E">
        <w:rPr>
          <w:rFonts w:ascii="Bookman Old Style" w:hAnsi="Bookman Old Style"/>
          <w:sz w:val="20"/>
          <w:szCs w:val="20"/>
        </w:rPr>
        <w:t xml:space="preserve">Profesionista: A la persona que cuente con los conocimientos de carácter teórico y práctico para el ejercicio de una profesión y tenga Título legalmente expedido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las Instituciones Educativas facultadas para tal efecto o, en su caso, sea revalidado cuando </w:t>
      </w:r>
      <w:r w:rsidRPr="00A22E0E">
        <w:rPr>
          <w:rFonts w:ascii="Bookman Old Style" w:hAnsi="Bookman Old Style"/>
          <w:spacing w:val="-3"/>
          <w:sz w:val="20"/>
          <w:szCs w:val="20"/>
        </w:rPr>
        <w:t xml:space="preserve">se </w:t>
      </w:r>
      <w:r w:rsidRPr="00A22E0E">
        <w:rPr>
          <w:rFonts w:ascii="Bookman Old Style" w:hAnsi="Bookman Old Style"/>
          <w:sz w:val="20"/>
          <w:szCs w:val="20"/>
        </w:rPr>
        <w:t>trate de estudios realizados en el</w:t>
      </w:r>
      <w:r w:rsidRPr="00A22E0E">
        <w:rPr>
          <w:rFonts w:ascii="Bookman Old Style" w:hAnsi="Bookman Old Style"/>
          <w:spacing w:val="-14"/>
          <w:sz w:val="20"/>
          <w:szCs w:val="20"/>
        </w:rPr>
        <w:t xml:space="preserve"> </w:t>
      </w:r>
      <w:r w:rsidRPr="00A22E0E">
        <w:rPr>
          <w:rFonts w:ascii="Bookman Old Style" w:hAnsi="Bookman Old Style"/>
          <w:sz w:val="20"/>
          <w:szCs w:val="20"/>
        </w:rPr>
        <w:t>extranjero;</w:t>
      </w:r>
    </w:p>
    <w:p w14:paraId="56CAE2D6" w14:textId="77777777" w:rsidR="004A3308" w:rsidRPr="00A22E0E" w:rsidRDefault="004A3308" w:rsidP="00B52D79">
      <w:pPr>
        <w:pStyle w:val="Textoindependiente"/>
        <w:spacing w:before="3"/>
        <w:rPr>
          <w:rFonts w:ascii="Bookman Old Style" w:hAnsi="Bookman Old Style"/>
          <w:sz w:val="20"/>
          <w:szCs w:val="20"/>
        </w:rPr>
      </w:pPr>
    </w:p>
    <w:p w14:paraId="406D0DE6" w14:textId="77777777" w:rsidR="004A3308" w:rsidRPr="00A22E0E" w:rsidRDefault="00771D8C" w:rsidP="00B52D79">
      <w:pPr>
        <w:pStyle w:val="Prrafodelista"/>
        <w:numPr>
          <w:ilvl w:val="0"/>
          <w:numId w:val="3"/>
        </w:numPr>
        <w:tabs>
          <w:tab w:val="left" w:pos="402"/>
        </w:tabs>
        <w:ind w:left="0" w:firstLine="0"/>
        <w:jc w:val="both"/>
        <w:rPr>
          <w:rFonts w:ascii="Bookman Old Style" w:hAnsi="Bookman Old Style"/>
          <w:sz w:val="20"/>
          <w:szCs w:val="20"/>
        </w:rPr>
      </w:pPr>
      <w:r w:rsidRPr="00A22E0E">
        <w:rPr>
          <w:rFonts w:ascii="Bookman Old Style" w:hAnsi="Bookman Old Style"/>
          <w:sz w:val="20"/>
          <w:szCs w:val="20"/>
        </w:rPr>
        <w:t xml:space="preserve">Registro Estatal: Al Registro de Títulos Profesionales, Diplomas de Especialidad y Grados Académicos, que sirve para dar orden y control en la emisión de </w:t>
      </w:r>
      <w:proofErr w:type="gramStart"/>
      <w:r w:rsidRPr="00A22E0E">
        <w:rPr>
          <w:rFonts w:ascii="Bookman Old Style" w:hAnsi="Bookman Old Style"/>
          <w:sz w:val="20"/>
          <w:szCs w:val="20"/>
        </w:rPr>
        <w:t>los mismos</w:t>
      </w:r>
      <w:proofErr w:type="gramEnd"/>
      <w:r w:rsidRPr="00A22E0E">
        <w:rPr>
          <w:rFonts w:ascii="Bookman Old Style" w:hAnsi="Bookman Old Style"/>
          <w:sz w:val="20"/>
          <w:szCs w:val="20"/>
        </w:rPr>
        <w:t xml:space="preserve"> y forma </w:t>
      </w:r>
      <w:r w:rsidRPr="00A22E0E">
        <w:rPr>
          <w:rFonts w:ascii="Bookman Old Style" w:hAnsi="Bookman Old Style"/>
          <w:spacing w:val="-3"/>
          <w:sz w:val="20"/>
          <w:szCs w:val="20"/>
        </w:rPr>
        <w:t xml:space="preserve">parte </w:t>
      </w:r>
      <w:r w:rsidRPr="00A22E0E">
        <w:rPr>
          <w:rFonts w:ascii="Bookman Old Style" w:hAnsi="Bookman Old Style"/>
          <w:sz w:val="20"/>
          <w:szCs w:val="20"/>
        </w:rPr>
        <w:t>del Sistema Estatal de Información y Gestión</w:t>
      </w:r>
      <w:r w:rsidRPr="00A22E0E">
        <w:rPr>
          <w:rFonts w:ascii="Bookman Old Style" w:hAnsi="Bookman Old Style"/>
          <w:spacing w:val="-28"/>
          <w:sz w:val="20"/>
          <w:szCs w:val="20"/>
        </w:rPr>
        <w:t xml:space="preserve"> </w:t>
      </w:r>
      <w:r w:rsidRPr="00A22E0E">
        <w:rPr>
          <w:rFonts w:ascii="Bookman Old Style" w:hAnsi="Bookman Old Style"/>
          <w:sz w:val="20"/>
          <w:szCs w:val="20"/>
        </w:rPr>
        <w:t>Educativa;</w:t>
      </w:r>
    </w:p>
    <w:p w14:paraId="32BB0872" w14:textId="77777777" w:rsidR="004A3308" w:rsidRPr="00A22E0E" w:rsidRDefault="004A3308" w:rsidP="00B52D79">
      <w:pPr>
        <w:pStyle w:val="Textoindependiente"/>
        <w:spacing w:before="10"/>
        <w:rPr>
          <w:rFonts w:ascii="Bookman Old Style" w:hAnsi="Bookman Old Style"/>
          <w:sz w:val="20"/>
          <w:szCs w:val="20"/>
        </w:rPr>
      </w:pPr>
    </w:p>
    <w:p w14:paraId="4C3FD9BA" w14:textId="77777777" w:rsidR="004A3308" w:rsidRPr="00A22E0E" w:rsidRDefault="00771D8C" w:rsidP="00B52D79">
      <w:pPr>
        <w:pStyle w:val="Prrafodelista"/>
        <w:numPr>
          <w:ilvl w:val="0"/>
          <w:numId w:val="3"/>
        </w:numPr>
        <w:tabs>
          <w:tab w:val="left" w:pos="440"/>
        </w:tabs>
        <w:ind w:left="0" w:firstLine="0"/>
        <w:jc w:val="both"/>
        <w:rPr>
          <w:rFonts w:ascii="Bookman Old Style" w:hAnsi="Bookman Old Style"/>
          <w:sz w:val="20"/>
          <w:szCs w:val="20"/>
        </w:rPr>
      </w:pPr>
      <w:r w:rsidRPr="00A22E0E">
        <w:rPr>
          <w:rFonts w:ascii="Bookman Old Style" w:hAnsi="Bookman Old Style"/>
          <w:sz w:val="20"/>
          <w:szCs w:val="20"/>
        </w:rPr>
        <w:t>Secretaría: A la Secretaría de Educación del Estado de</w:t>
      </w:r>
      <w:r w:rsidRPr="00A22E0E">
        <w:rPr>
          <w:rFonts w:ascii="Bookman Old Style" w:hAnsi="Bookman Old Style"/>
          <w:spacing w:val="-16"/>
          <w:sz w:val="20"/>
          <w:szCs w:val="20"/>
        </w:rPr>
        <w:t xml:space="preserve"> </w:t>
      </w:r>
      <w:r w:rsidRPr="00A22E0E">
        <w:rPr>
          <w:rFonts w:ascii="Bookman Old Style" w:hAnsi="Bookman Old Style"/>
          <w:sz w:val="20"/>
          <w:szCs w:val="20"/>
        </w:rPr>
        <w:t>México;</w:t>
      </w:r>
    </w:p>
    <w:p w14:paraId="48908604" w14:textId="77777777" w:rsidR="004A3308" w:rsidRPr="00A22E0E" w:rsidRDefault="004A3308" w:rsidP="00B52D79">
      <w:pPr>
        <w:pStyle w:val="Textoindependiente"/>
        <w:spacing w:before="11"/>
        <w:rPr>
          <w:rFonts w:ascii="Bookman Old Style" w:hAnsi="Bookman Old Style"/>
          <w:sz w:val="20"/>
          <w:szCs w:val="20"/>
        </w:rPr>
      </w:pPr>
    </w:p>
    <w:p w14:paraId="6B72324C" w14:textId="77777777" w:rsidR="004A3308" w:rsidRPr="00A22E0E" w:rsidRDefault="00771D8C" w:rsidP="00B52D79">
      <w:pPr>
        <w:pStyle w:val="Prrafodelista"/>
        <w:numPr>
          <w:ilvl w:val="0"/>
          <w:numId w:val="3"/>
        </w:numPr>
        <w:tabs>
          <w:tab w:val="left" w:pos="488"/>
        </w:tabs>
        <w:ind w:left="0" w:firstLine="0"/>
        <w:jc w:val="both"/>
        <w:rPr>
          <w:rFonts w:ascii="Bookman Old Style" w:hAnsi="Bookman Old Style"/>
          <w:sz w:val="20"/>
          <w:szCs w:val="20"/>
        </w:rPr>
      </w:pPr>
      <w:r w:rsidRPr="00A22E0E">
        <w:rPr>
          <w:rFonts w:ascii="Bookman Old Style" w:hAnsi="Bookman Old Style"/>
          <w:sz w:val="20"/>
          <w:szCs w:val="20"/>
        </w:rPr>
        <w:t>SEP: A la Secretaría de Educación Pública del Gobierno Federal,</w:t>
      </w:r>
      <w:r w:rsidRPr="00A22E0E">
        <w:rPr>
          <w:rFonts w:ascii="Bookman Old Style" w:hAnsi="Bookman Old Style"/>
          <w:spacing w:val="-24"/>
          <w:sz w:val="20"/>
          <w:szCs w:val="20"/>
        </w:rPr>
        <w:t xml:space="preserve"> </w:t>
      </w:r>
      <w:r w:rsidRPr="00A22E0E">
        <w:rPr>
          <w:rFonts w:ascii="Bookman Old Style" w:hAnsi="Bookman Old Style"/>
          <w:sz w:val="20"/>
          <w:szCs w:val="20"/>
        </w:rPr>
        <w:t>y</w:t>
      </w:r>
    </w:p>
    <w:p w14:paraId="17008E90" w14:textId="77777777" w:rsidR="004A3308" w:rsidRPr="00A22E0E" w:rsidRDefault="004A3308" w:rsidP="00B52D79">
      <w:pPr>
        <w:pStyle w:val="Textoindependiente"/>
        <w:spacing w:before="10"/>
        <w:rPr>
          <w:rFonts w:ascii="Bookman Old Style" w:hAnsi="Bookman Old Style"/>
          <w:sz w:val="20"/>
          <w:szCs w:val="20"/>
        </w:rPr>
      </w:pPr>
    </w:p>
    <w:p w14:paraId="0B69F505" w14:textId="77777777" w:rsidR="004A3308" w:rsidRPr="00A22E0E" w:rsidRDefault="00771D8C" w:rsidP="00B52D79">
      <w:pPr>
        <w:pStyle w:val="Prrafodelista"/>
        <w:numPr>
          <w:ilvl w:val="0"/>
          <w:numId w:val="3"/>
        </w:numPr>
        <w:tabs>
          <w:tab w:val="left" w:pos="407"/>
        </w:tabs>
        <w:spacing w:line="242" w:lineRule="auto"/>
        <w:ind w:left="0" w:firstLine="0"/>
        <w:jc w:val="both"/>
        <w:rPr>
          <w:rFonts w:ascii="Bookman Old Style" w:hAnsi="Bookman Old Style"/>
          <w:sz w:val="20"/>
          <w:szCs w:val="20"/>
        </w:rPr>
      </w:pPr>
      <w:r w:rsidRPr="00A22E0E">
        <w:rPr>
          <w:rFonts w:ascii="Bookman Old Style" w:hAnsi="Bookman Old Style"/>
          <w:sz w:val="20"/>
          <w:szCs w:val="20"/>
        </w:rPr>
        <w:t xml:space="preserve">Título Profesional: Al documento oficial otorgado por institución educativa facultada legalmente para ello, a favor de la persona </w:t>
      </w:r>
      <w:r w:rsidRPr="00A22E0E">
        <w:rPr>
          <w:rFonts w:ascii="Bookman Old Style" w:hAnsi="Bookman Old Style"/>
          <w:spacing w:val="-3"/>
          <w:sz w:val="20"/>
          <w:szCs w:val="20"/>
        </w:rPr>
        <w:t xml:space="preserve">que </w:t>
      </w:r>
      <w:r w:rsidRPr="00A22E0E">
        <w:rPr>
          <w:rFonts w:ascii="Bookman Old Style" w:hAnsi="Bookman Old Style"/>
          <w:sz w:val="20"/>
          <w:szCs w:val="20"/>
        </w:rPr>
        <w:t>haya concluido los estudios académicos y demostrado tener los conocimientos necesarios para su ejercicio profesional.</w:t>
      </w:r>
    </w:p>
    <w:p w14:paraId="7AE977F6" w14:textId="77777777" w:rsidR="004A3308" w:rsidRPr="00A22E0E" w:rsidRDefault="004A3308" w:rsidP="00B52D79">
      <w:pPr>
        <w:pStyle w:val="Textoindependiente"/>
        <w:spacing w:before="8"/>
        <w:rPr>
          <w:rFonts w:ascii="Bookman Old Style" w:hAnsi="Bookman Old Style"/>
          <w:sz w:val="20"/>
          <w:szCs w:val="20"/>
        </w:rPr>
      </w:pPr>
    </w:p>
    <w:p w14:paraId="69AC0C94"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4. </w:t>
      </w:r>
      <w:r w:rsidRPr="00A22E0E">
        <w:rPr>
          <w:rFonts w:ascii="Bookman Old Style" w:hAnsi="Bookman Old Style"/>
          <w:sz w:val="20"/>
          <w:szCs w:val="20"/>
        </w:rPr>
        <w:t>Las Instituciones Educativas de los tipos Medio Superior y Superior, dependientes de la Secretaría, los organismos descentralizados que impartan estos tipos de estudios y los particulares que cuenten con Reconocimiento de Validez Oficial de Estudios Estatal, están obligadas a inscribir los Títulos Profesionales, Diplomas de Especialidad y Grados Académicos, tanto físicos como electrónicos, de sus egresados ante la Secretaría, a través de la Subdirección de Profesiones.</w:t>
      </w:r>
    </w:p>
    <w:p w14:paraId="086B7F7B" w14:textId="77777777" w:rsidR="004A3308" w:rsidRPr="00A22E0E" w:rsidRDefault="004A3308" w:rsidP="00B52D79">
      <w:pPr>
        <w:pStyle w:val="Textoindependiente"/>
        <w:spacing w:before="2"/>
        <w:rPr>
          <w:rFonts w:ascii="Bookman Old Style" w:hAnsi="Bookman Old Style"/>
          <w:sz w:val="20"/>
          <w:szCs w:val="20"/>
        </w:rPr>
      </w:pPr>
    </w:p>
    <w:p w14:paraId="1F0652E0" w14:textId="3B2E69F8"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w:t>
      </w:r>
      <w:r w:rsidRPr="00A22E0E">
        <w:rPr>
          <w:rFonts w:ascii="Bookman Old Style" w:hAnsi="Bookman Old Style"/>
          <w:b/>
          <w:spacing w:val="-3"/>
          <w:sz w:val="20"/>
          <w:szCs w:val="20"/>
        </w:rPr>
        <w:t xml:space="preserve">5. </w:t>
      </w:r>
      <w:r w:rsidRPr="00A22E0E">
        <w:rPr>
          <w:rFonts w:ascii="Bookman Old Style" w:hAnsi="Bookman Old Style"/>
          <w:sz w:val="20"/>
          <w:szCs w:val="20"/>
        </w:rPr>
        <w:t xml:space="preserve">La Secretaría podrá celebrar convenios con las Universidades y demás Instituciones de Educación Superior a las que la ley otorga autonomía, con el propósito </w:t>
      </w:r>
      <w:r w:rsidRPr="00A22E0E">
        <w:rPr>
          <w:rFonts w:ascii="Bookman Old Style" w:hAnsi="Bookman Old Style"/>
          <w:spacing w:val="-3"/>
          <w:sz w:val="20"/>
          <w:szCs w:val="20"/>
        </w:rPr>
        <w:t xml:space="preserve">de </w:t>
      </w:r>
      <w:r w:rsidRPr="00A22E0E">
        <w:rPr>
          <w:rFonts w:ascii="Bookman Old Style" w:hAnsi="Bookman Old Style"/>
          <w:sz w:val="20"/>
          <w:szCs w:val="20"/>
        </w:rPr>
        <w:t>inscribir los Títulos Profesionales, Diplomas de Especialidad y Grados Académicos de sus</w:t>
      </w:r>
      <w:r w:rsidRPr="00A22E0E">
        <w:rPr>
          <w:rFonts w:ascii="Bookman Old Style" w:hAnsi="Bookman Old Style"/>
          <w:spacing w:val="-6"/>
          <w:sz w:val="20"/>
          <w:szCs w:val="20"/>
        </w:rPr>
        <w:t xml:space="preserve"> </w:t>
      </w:r>
      <w:r w:rsidRPr="00A22E0E">
        <w:rPr>
          <w:rFonts w:ascii="Bookman Old Style" w:hAnsi="Bookman Old Style"/>
          <w:sz w:val="20"/>
          <w:szCs w:val="20"/>
        </w:rPr>
        <w:t>egresados.</w:t>
      </w:r>
    </w:p>
    <w:p w14:paraId="50A60FE6" w14:textId="77777777" w:rsidR="004A3308" w:rsidRPr="00A22E0E" w:rsidRDefault="004A3308" w:rsidP="00B52D79">
      <w:pPr>
        <w:pStyle w:val="Textoindependiente"/>
        <w:spacing w:before="9"/>
        <w:rPr>
          <w:rFonts w:ascii="Bookman Old Style" w:hAnsi="Bookman Old Style"/>
          <w:sz w:val="20"/>
          <w:szCs w:val="20"/>
        </w:rPr>
      </w:pPr>
    </w:p>
    <w:p w14:paraId="0DBCD10F"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6. </w:t>
      </w:r>
      <w:r w:rsidRPr="00A22E0E">
        <w:rPr>
          <w:rFonts w:ascii="Bookman Old Style" w:hAnsi="Bookman Old Style"/>
          <w:sz w:val="20"/>
          <w:szCs w:val="20"/>
        </w:rPr>
        <w:t>Corresponde a la Secretaría, a través de la Subdirección de Profesiones, aplicar y vigilar el cumplimiento del presente Reglamento, así como su interpretación para efectos administrativos.</w:t>
      </w:r>
    </w:p>
    <w:p w14:paraId="1FACF282" w14:textId="77777777" w:rsidR="004A3308" w:rsidRPr="00A22E0E" w:rsidRDefault="004A3308" w:rsidP="00B52D79">
      <w:pPr>
        <w:pStyle w:val="Textoindependiente"/>
        <w:spacing w:before="3"/>
        <w:rPr>
          <w:rFonts w:ascii="Bookman Old Style" w:hAnsi="Bookman Old Style"/>
          <w:sz w:val="20"/>
          <w:szCs w:val="20"/>
        </w:rPr>
      </w:pPr>
    </w:p>
    <w:p w14:paraId="2500C1BB" w14:textId="77777777" w:rsidR="00B52D79" w:rsidRDefault="00771D8C" w:rsidP="00B52D79">
      <w:pPr>
        <w:pStyle w:val="Ttulo1"/>
        <w:ind w:left="0" w:right="0"/>
        <w:rPr>
          <w:rFonts w:ascii="Bookman Old Style" w:hAnsi="Bookman Old Style"/>
          <w:sz w:val="20"/>
          <w:szCs w:val="20"/>
        </w:rPr>
      </w:pPr>
      <w:r w:rsidRPr="00A22E0E">
        <w:rPr>
          <w:rFonts w:ascii="Bookman Old Style" w:hAnsi="Bookman Old Style"/>
          <w:sz w:val="20"/>
          <w:szCs w:val="20"/>
        </w:rPr>
        <w:t xml:space="preserve">CAPÍTULO SEGUNDO </w:t>
      </w:r>
    </w:p>
    <w:p w14:paraId="48E038B2" w14:textId="11FFFFB0" w:rsidR="004A3308" w:rsidRPr="00A22E0E" w:rsidRDefault="00771D8C" w:rsidP="00B52D79">
      <w:pPr>
        <w:pStyle w:val="Ttulo1"/>
        <w:ind w:left="0" w:right="0"/>
        <w:rPr>
          <w:rFonts w:ascii="Bookman Old Style" w:hAnsi="Bookman Old Style"/>
          <w:sz w:val="20"/>
          <w:szCs w:val="20"/>
        </w:rPr>
      </w:pPr>
      <w:r w:rsidRPr="00A22E0E">
        <w:rPr>
          <w:rFonts w:ascii="Bookman Old Style" w:hAnsi="Bookman Old Style"/>
          <w:sz w:val="20"/>
          <w:szCs w:val="20"/>
        </w:rPr>
        <w:t>DE LA INSCRIPCIÓN</w:t>
      </w:r>
    </w:p>
    <w:p w14:paraId="5CEBEBD7" w14:textId="77777777" w:rsidR="004A3308" w:rsidRPr="00A22E0E" w:rsidRDefault="004A3308" w:rsidP="00B52D79">
      <w:pPr>
        <w:pStyle w:val="Textoindependiente"/>
        <w:spacing w:before="10"/>
        <w:rPr>
          <w:rFonts w:ascii="Bookman Old Style" w:hAnsi="Bookman Old Style"/>
          <w:b/>
          <w:sz w:val="20"/>
          <w:szCs w:val="20"/>
        </w:rPr>
      </w:pPr>
    </w:p>
    <w:p w14:paraId="61C37583"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7. </w:t>
      </w:r>
      <w:r w:rsidRPr="00A22E0E">
        <w:rPr>
          <w:rFonts w:ascii="Bookman Old Style" w:hAnsi="Bookman Old Style"/>
          <w:sz w:val="20"/>
          <w:szCs w:val="20"/>
        </w:rPr>
        <w:t>La Secretaría, a través de la Subdirección de Profesiones, generará y operará el Registro Estatal de Títulos Profesionales, Diplomas de Especialidad y Grados Académicos, que expidan las instituciones educativas de los tipos medio superior y superior dependientes de la Secretaría, los organismos descentralizados que impartan estos tipos de estudio y los particulares con Reconocimiento de Validez Oficial de Estudios Estatal.</w:t>
      </w:r>
    </w:p>
    <w:p w14:paraId="22801DB3" w14:textId="77777777" w:rsidR="004A3308" w:rsidRPr="00A22E0E" w:rsidRDefault="004A3308" w:rsidP="00B52D79">
      <w:pPr>
        <w:pStyle w:val="Textoindependiente"/>
        <w:spacing w:before="9"/>
        <w:rPr>
          <w:rFonts w:ascii="Bookman Old Style" w:hAnsi="Bookman Old Style"/>
          <w:sz w:val="20"/>
          <w:szCs w:val="20"/>
        </w:rPr>
      </w:pPr>
    </w:p>
    <w:p w14:paraId="28002037"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8. </w:t>
      </w:r>
      <w:r w:rsidRPr="00A22E0E">
        <w:rPr>
          <w:rFonts w:ascii="Bookman Old Style" w:hAnsi="Bookman Old Style"/>
          <w:sz w:val="20"/>
          <w:szCs w:val="20"/>
        </w:rPr>
        <w:t>El Registro Estatal, deberá contener por lo menos los siguientes elementos:</w:t>
      </w:r>
    </w:p>
    <w:p w14:paraId="27E09CB2" w14:textId="77777777" w:rsidR="004A3308" w:rsidRPr="00A22E0E" w:rsidRDefault="004A3308" w:rsidP="00B52D79">
      <w:pPr>
        <w:pStyle w:val="Textoindependiente"/>
        <w:spacing w:before="4"/>
        <w:rPr>
          <w:rFonts w:ascii="Bookman Old Style" w:hAnsi="Bookman Old Style"/>
          <w:sz w:val="20"/>
          <w:szCs w:val="20"/>
        </w:rPr>
      </w:pPr>
    </w:p>
    <w:p w14:paraId="6EE833C6" w14:textId="77777777" w:rsidR="004A3308" w:rsidRPr="00A22E0E" w:rsidRDefault="00771D8C" w:rsidP="00B52D79">
      <w:pPr>
        <w:pStyle w:val="Prrafodelista"/>
        <w:numPr>
          <w:ilvl w:val="0"/>
          <w:numId w:val="2"/>
        </w:numPr>
        <w:tabs>
          <w:tab w:val="left" w:pos="267"/>
        </w:tabs>
        <w:ind w:left="0" w:firstLine="0"/>
        <w:jc w:val="both"/>
        <w:rPr>
          <w:rFonts w:ascii="Bookman Old Style" w:hAnsi="Bookman Old Style"/>
          <w:sz w:val="20"/>
          <w:szCs w:val="20"/>
        </w:rPr>
      </w:pPr>
      <w:r w:rsidRPr="00A22E0E">
        <w:rPr>
          <w:rFonts w:ascii="Bookman Old Style" w:hAnsi="Bookman Old Style"/>
          <w:sz w:val="20"/>
          <w:szCs w:val="20"/>
        </w:rPr>
        <w:t>Nombre y apellidos del</w:t>
      </w:r>
      <w:r w:rsidRPr="00A22E0E">
        <w:rPr>
          <w:rFonts w:ascii="Bookman Old Style" w:hAnsi="Bookman Old Style"/>
          <w:spacing w:val="-10"/>
          <w:sz w:val="20"/>
          <w:szCs w:val="20"/>
        </w:rPr>
        <w:t xml:space="preserve"> </w:t>
      </w:r>
      <w:r w:rsidRPr="00A22E0E">
        <w:rPr>
          <w:rFonts w:ascii="Bookman Old Style" w:hAnsi="Bookman Old Style"/>
          <w:sz w:val="20"/>
          <w:szCs w:val="20"/>
        </w:rPr>
        <w:t>Profesionista;</w:t>
      </w:r>
    </w:p>
    <w:p w14:paraId="5D172E56" w14:textId="77777777" w:rsidR="004A3308" w:rsidRPr="00A22E0E" w:rsidRDefault="004A3308" w:rsidP="00B52D79">
      <w:pPr>
        <w:pStyle w:val="Textoindependiente"/>
        <w:spacing w:before="10"/>
        <w:rPr>
          <w:rFonts w:ascii="Bookman Old Style" w:hAnsi="Bookman Old Style"/>
          <w:sz w:val="20"/>
          <w:szCs w:val="20"/>
        </w:rPr>
      </w:pPr>
    </w:p>
    <w:p w14:paraId="5D597960" w14:textId="77777777" w:rsidR="004A3308" w:rsidRPr="00A22E0E" w:rsidRDefault="00771D8C" w:rsidP="00B52D79">
      <w:pPr>
        <w:pStyle w:val="Prrafodelista"/>
        <w:numPr>
          <w:ilvl w:val="0"/>
          <w:numId w:val="2"/>
        </w:numPr>
        <w:tabs>
          <w:tab w:val="left" w:pos="315"/>
        </w:tabs>
        <w:ind w:left="0" w:firstLine="0"/>
        <w:jc w:val="both"/>
        <w:rPr>
          <w:rFonts w:ascii="Bookman Old Style" w:hAnsi="Bookman Old Style"/>
          <w:sz w:val="20"/>
          <w:szCs w:val="20"/>
        </w:rPr>
      </w:pPr>
      <w:r w:rsidRPr="00A22E0E">
        <w:rPr>
          <w:rFonts w:ascii="Bookman Old Style" w:hAnsi="Bookman Old Style"/>
          <w:sz w:val="20"/>
          <w:szCs w:val="20"/>
        </w:rPr>
        <w:t xml:space="preserve">Institución Educativa de la </w:t>
      </w:r>
      <w:r w:rsidRPr="00A22E0E">
        <w:rPr>
          <w:rFonts w:ascii="Bookman Old Style" w:hAnsi="Bookman Old Style"/>
          <w:spacing w:val="-3"/>
          <w:sz w:val="20"/>
          <w:szCs w:val="20"/>
        </w:rPr>
        <w:t xml:space="preserve">que </w:t>
      </w:r>
      <w:r w:rsidRPr="00A22E0E">
        <w:rPr>
          <w:rFonts w:ascii="Bookman Old Style" w:hAnsi="Bookman Old Style"/>
          <w:sz w:val="20"/>
          <w:szCs w:val="20"/>
        </w:rPr>
        <w:t>egresó;</w:t>
      </w:r>
    </w:p>
    <w:p w14:paraId="4C923370" w14:textId="77777777" w:rsidR="004A3308" w:rsidRPr="00A22E0E" w:rsidRDefault="004A3308" w:rsidP="00B52D79">
      <w:pPr>
        <w:pStyle w:val="Textoindependiente"/>
        <w:spacing w:before="11"/>
        <w:rPr>
          <w:rFonts w:ascii="Bookman Old Style" w:hAnsi="Bookman Old Style"/>
          <w:sz w:val="20"/>
          <w:szCs w:val="20"/>
        </w:rPr>
      </w:pPr>
    </w:p>
    <w:p w14:paraId="1FCC282E" w14:textId="77777777" w:rsidR="004A3308" w:rsidRPr="00A22E0E" w:rsidRDefault="00771D8C" w:rsidP="00B52D79">
      <w:pPr>
        <w:pStyle w:val="Prrafodelista"/>
        <w:numPr>
          <w:ilvl w:val="0"/>
          <w:numId w:val="2"/>
        </w:numPr>
        <w:tabs>
          <w:tab w:val="left" w:pos="368"/>
        </w:tabs>
        <w:ind w:left="0" w:firstLine="0"/>
        <w:jc w:val="both"/>
        <w:rPr>
          <w:rFonts w:ascii="Bookman Old Style" w:hAnsi="Bookman Old Style"/>
          <w:sz w:val="20"/>
          <w:szCs w:val="20"/>
        </w:rPr>
      </w:pPr>
      <w:r w:rsidRPr="00A22E0E">
        <w:rPr>
          <w:rFonts w:ascii="Bookman Old Style" w:hAnsi="Bookman Old Style"/>
          <w:sz w:val="20"/>
          <w:szCs w:val="20"/>
        </w:rPr>
        <w:t>Licenciatura, Especialidad o Grado Académico de que se</w:t>
      </w:r>
      <w:r w:rsidRPr="00A22E0E">
        <w:rPr>
          <w:rFonts w:ascii="Bookman Old Style" w:hAnsi="Bookman Old Style"/>
          <w:spacing w:val="-20"/>
          <w:sz w:val="20"/>
          <w:szCs w:val="20"/>
        </w:rPr>
        <w:t xml:space="preserve"> </w:t>
      </w:r>
      <w:r w:rsidRPr="00A22E0E">
        <w:rPr>
          <w:rFonts w:ascii="Bookman Old Style" w:hAnsi="Bookman Old Style"/>
          <w:sz w:val="20"/>
          <w:szCs w:val="20"/>
        </w:rPr>
        <w:t>trate;</w:t>
      </w:r>
    </w:p>
    <w:p w14:paraId="762E340A" w14:textId="77777777" w:rsidR="004A3308" w:rsidRPr="00A22E0E" w:rsidRDefault="004A3308" w:rsidP="00B52D79">
      <w:pPr>
        <w:pStyle w:val="Textoindependiente"/>
        <w:spacing w:before="10"/>
        <w:rPr>
          <w:rFonts w:ascii="Bookman Old Style" w:hAnsi="Bookman Old Style"/>
          <w:sz w:val="20"/>
          <w:szCs w:val="20"/>
        </w:rPr>
      </w:pPr>
    </w:p>
    <w:p w14:paraId="658F60D6" w14:textId="77777777" w:rsidR="004A3308" w:rsidRPr="00A22E0E" w:rsidRDefault="00771D8C" w:rsidP="00B52D79">
      <w:pPr>
        <w:pStyle w:val="Prrafodelista"/>
        <w:numPr>
          <w:ilvl w:val="0"/>
          <w:numId w:val="2"/>
        </w:numPr>
        <w:tabs>
          <w:tab w:val="left" w:pos="387"/>
        </w:tabs>
        <w:ind w:left="0" w:firstLine="0"/>
        <w:jc w:val="both"/>
        <w:rPr>
          <w:rFonts w:ascii="Bookman Old Style" w:hAnsi="Bookman Old Style"/>
          <w:sz w:val="20"/>
          <w:szCs w:val="20"/>
        </w:rPr>
      </w:pPr>
      <w:r w:rsidRPr="00A22E0E">
        <w:rPr>
          <w:rFonts w:ascii="Bookman Old Style" w:hAnsi="Bookman Old Style"/>
          <w:sz w:val="20"/>
          <w:szCs w:val="20"/>
        </w:rPr>
        <w:t xml:space="preserve">Fecha de expedición </w:t>
      </w:r>
      <w:r w:rsidRPr="00A22E0E">
        <w:rPr>
          <w:rFonts w:ascii="Bookman Old Style" w:hAnsi="Bookman Old Style"/>
          <w:spacing w:val="-3"/>
          <w:sz w:val="20"/>
          <w:szCs w:val="20"/>
        </w:rPr>
        <w:t xml:space="preserve">del </w:t>
      </w:r>
      <w:r w:rsidRPr="00A22E0E">
        <w:rPr>
          <w:rFonts w:ascii="Bookman Old Style" w:hAnsi="Bookman Old Style"/>
          <w:sz w:val="20"/>
          <w:szCs w:val="20"/>
        </w:rPr>
        <w:t>documento</w:t>
      </w:r>
      <w:r w:rsidRPr="00A22E0E">
        <w:rPr>
          <w:rFonts w:ascii="Bookman Old Style" w:hAnsi="Bookman Old Style"/>
          <w:spacing w:val="-2"/>
          <w:sz w:val="20"/>
          <w:szCs w:val="20"/>
        </w:rPr>
        <w:t xml:space="preserve"> </w:t>
      </w:r>
      <w:r w:rsidRPr="00A22E0E">
        <w:rPr>
          <w:rFonts w:ascii="Bookman Old Style" w:hAnsi="Bookman Old Style"/>
          <w:sz w:val="20"/>
          <w:szCs w:val="20"/>
        </w:rPr>
        <w:t>oficial;</w:t>
      </w:r>
    </w:p>
    <w:p w14:paraId="4882DFA9" w14:textId="77777777" w:rsidR="004A3308" w:rsidRPr="00A22E0E" w:rsidRDefault="004A3308" w:rsidP="00B52D79">
      <w:pPr>
        <w:pStyle w:val="Textoindependiente"/>
        <w:spacing w:before="4"/>
        <w:rPr>
          <w:rFonts w:ascii="Bookman Old Style" w:hAnsi="Bookman Old Style"/>
          <w:sz w:val="20"/>
          <w:szCs w:val="20"/>
        </w:rPr>
      </w:pPr>
    </w:p>
    <w:p w14:paraId="5FCB4224" w14:textId="77777777" w:rsidR="004A3308" w:rsidRPr="00A22E0E" w:rsidRDefault="00771D8C" w:rsidP="00B52D79">
      <w:pPr>
        <w:pStyle w:val="Prrafodelista"/>
        <w:numPr>
          <w:ilvl w:val="0"/>
          <w:numId w:val="2"/>
        </w:numPr>
        <w:tabs>
          <w:tab w:val="left" w:pos="335"/>
        </w:tabs>
        <w:ind w:left="0" w:firstLine="0"/>
        <w:jc w:val="both"/>
        <w:rPr>
          <w:rFonts w:ascii="Bookman Old Style" w:hAnsi="Bookman Old Style"/>
          <w:sz w:val="20"/>
          <w:szCs w:val="20"/>
        </w:rPr>
      </w:pPr>
      <w:r w:rsidRPr="00A22E0E">
        <w:rPr>
          <w:rFonts w:ascii="Bookman Old Style" w:hAnsi="Bookman Old Style"/>
          <w:sz w:val="20"/>
          <w:szCs w:val="20"/>
        </w:rPr>
        <w:t>Municipio en el que se ubica la Institución</w:t>
      </w:r>
      <w:r w:rsidRPr="00A22E0E">
        <w:rPr>
          <w:rFonts w:ascii="Bookman Old Style" w:hAnsi="Bookman Old Style"/>
          <w:spacing w:val="-22"/>
          <w:sz w:val="20"/>
          <w:szCs w:val="20"/>
        </w:rPr>
        <w:t xml:space="preserve"> </w:t>
      </w:r>
      <w:r w:rsidRPr="00A22E0E">
        <w:rPr>
          <w:rFonts w:ascii="Bookman Old Style" w:hAnsi="Bookman Old Style"/>
          <w:sz w:val="20"/>
          <w:szCs w:val="20"/>
        </w:rPr>
        <w:t>Educativa;</w:t>
      </w:r>
    </w:p>
    <w:p w14:paraId="13B54090" w14:textId="77777777" w:rsidR="004A3308" w:rsidRPr="00A22E0E" w:rsidRDefault="004A3308" w:rsidP="00B52D79">
      <w:pPr>
        <w:pStyle w:val="Textoindependiente"/>
        <w:spacing w:before="10"/>
        <w:rPr>
          <w:rFonts w:ascii="Bookman Old Style" w:hAnsi="Bookman Old Style"/>
          <w:sz w:val="20"/>
          <w:szCs w:val="20"/>
        </w:rPr>
      </w:pPr>
    </w:p>
    <w:p w14:paraId="2B7A93DA" w14:textId="7D5A93B4" w:rsidR="004A3308" w:rsidRDefault="00771D8C" w:rsidP="00B52D79">
      <w:pPr>
        <w:pStyle w:val="Prrafodelista"/>
        <w:numPr>
          <w:ilvl w:val="0"/>
          <w:numId w:val="2"/>
        </w:numPr>
        <w:tabs>
          <w:tab w:val="left" w:pos="387"/>
        </w:tabs>
        <w:ind w:left="0" w:firstLine="0"/>
        <w:jc w:val="both"/>
        <w:rPr>
          <w:rFonts w:ascii="Bookman Old Style" w:hAnsi="Bookman Old Style"/>
          <w:sz w:val="20"/>
          <w:szCs w:val="20"/>
        </w:rPr>
      </w:pPr>
      <w:r w:rsidRPr="00A22E0E">
        <w:rPr>
          <w:rFonts w:ascii="Bookman Old Style" w:hAnsi="Bookman Old Style"/>
          <w:sz w:val="20"/>
          <w:szCs w:val="20"/>
        </w:rPr>
        <w:t>Fecha de inscripción,</w:t>
      </w:r>
      <w:r w:rsidRPr="00A22E0E">
        <w:rPr>
          <w:rFonts w:ascii="Bookman Old Style" w:hAnsi="Bookman Old Style"/>
          <w:spacing w:val="-4"/>
          <w:sz w:val="20"/>
          <w:szCs w:val="20"/>
        </w:rPr>
        <w:t xml:space="preserve"> </w:t>
      </w:r>
      <w:r w:rsidRPr="00A22E0E">
        <w:rPr>
          <w:rFonts w:ascii="Bookman Old Style" w:hAnsi="Bookman Old Style"/>
          <w:sz w:val="20"/>
          <w:szCs w:val="20"/>
        </w:rPr>
        <w:t>y</w:t>
      </w:r>
    </w:p>
    <w:p w14:paraId="16E16DC8" w14:textId="77777777" w:rsidR="00B52D79" w:rsidRPr="00A22E0E" w:rsidRDefault="00B52D79" w:rsidP="00B52D79">
      <w:pPr>
        <w:pStyle w:val="Prrafodelista"/>
        <w:tabs>
          <w:tab w:val="left" w:pos="387"/>
        </w:tabs>
        <w:ind w:left="0" w:firstLine="0"/>
        <w:jc w:val="both"/>
        <w:rPr>
          <w:rFonts w:ascii="Bookman Old Style" w:hAnsi="Bookman Old Style"/>
          <w:sz w:val="20"/>
          <w:szCs w:val="20"/>
        </w:rPr>
      </w:pPr>
    </w:p>
    <w:p w14:paraId="1886ED3C" w14:textId="77777777" w:rsidR="004A3308" w:rsidRPr="00A22E0E" w:rsidRDefault="00771D8C" w:rsidP="00B52D79">
      <w:pPr>
        <w:pStyle w:val="Prrafodelista"/>
        <w:numPr>
          <w:ilvl w:val="0"/>
          <w:numId w:val="2"/>
        </w:numPr>
        <w:tabs>
          <w:tab w:val="left" w:pos="440"/>
        </w:tabs>
        <w:spacing w:before="86"/>
        <w:ind w:left="0" w:firstLine="0"/>
        <w:rPr>
          <w:rFonts w:ascii="Bookman Old Style" w:hAnsi="Bookman Old Style"/>
          <w:sz w:val="20"/>
          <w:szCs w:val="20"/>
        </w:rPr>
      </w:pPr>
      <w:r w:rsidRPr="00A22E0E">
        <w:rPr>
          <w:rFonts w:ascii="Bookman Old Style" w:hAnsi="Bookman Old Style"/>
          <w:sz w:val="20"/>
          <w:szCs w:val="20"/>
        </w:rPr>
        <w:t xml:space="preserve">Referencia del pago </w:t>
      </w:r>
      <w:r w:rsidRPr="00A22E0E">
        <w:rPr>
          <w:rFonts w:ascii="Bookman Old Style" w:hAnsi="Bookman Old Style"/>
          <w:spacing w:val="-3"/>
          <w:sz w:val="20"/>
          <w:szCs w:val="20"/>
        </w:rPr>
        <w:t xml:space="preserve">de </w:t>
      </w:r>
      <w:r w:rsidRPr="00A22E0E">
        <w:rPr>
          <w:rFonts w:ascii="Bookman Old Style" w:hAnsi="Bookman Old Style"/>
          <w:sz w:val="20"/>
          <w:szCs w:val="20"/>
        </w:rPr>
        <w:t>derechos</w:t>
      </w:r>
      <w:r w:rsidRPr="00A22E0E">
        <w:rPr>
          <w:rFonts w:ascii="Bookman Old Style" w:hAnsi="Bookman Old Style"/>
          <w:spacing w:val="-2"/>
          <w:sz w:val="20"/>
          <w:szCs w:val="20"/>
        </w:rPr>
        <w:t xml:space="preserve"> </w:t>
      </w:r>
      <w:r w:rsidRPr="00A22E0E">
        <w:rPr>
          <w:rFonts w:ascii="Bookman Old Style" w:hAnsi="Bookman Old Style"/>
          <w:sz w:val="20"/>
          <w:szCs w:val="20"/>
        </w:rPr>
        <w:t>correspondiente.</w:t>
      </w:r>
    </w:p>
    <w:p w14:paraId="0B47E4E0" w14:textId="77777777" w:rsidR="004A3308" w:rsidRPr="00A22E0E" w:rsidRDefault="004A3308" w:rsidP="00B52D79">
      <w:pPr>
        <w:pStyle w:val="Textoindependiente"/>
        <w:spacing w:before="10"/>
        <w:rPr>
          <w:rFonts w:ascii="Bookman Old Style" w:hAnsi="Bookman Old Style"/>
          <w:sz w:val="20"/>
          <w:szCs w:val="20"/>
        </w:rPr>
      </w:pPr>
    </w:p>
    <w:p w14:paraId="60242330" w14:textId="613D6234"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w:t>
      </w:r>
      <w:r w:rsidRPr="00A22E0E">
        <w:rPr>
          <w:rFonts w:ascii="Bookman Old Style" w:hAnsi="Bookman Old Style"/>
          <w:b/>
          <w:spacing w:val="-3"/>
          <w:sz w:val="20"/>
          <w:szCs w:val="20"/>
        </w:rPr>
        <w:t xml:space="preserve">9. </w:t>
      </w:r>
      <w:r w:rsidRPr="00A22E0E">
        <w:rPr>
          <w:rFonts w:ascii="Bookman Old Style" w:hAnsi="Bookman Old Style"/>
          <w:sz w:val="20"/>
          <w:szCs w:val="20"/>
        </w:rPr>
        <w:t xml:space="preserve">La Secretaría, a través de la Subdirección de Profesiones, deberá proporcionar la información que le soliciten por escrito las autoridades federales, estatales o municipales, en el ámbito de su competencia, sobre las personas </w:t>
      </w:r>
      <w:r w:rsidRPr="00A22E0E">
        <w:rPr>
          <w:rFonts w:ascii="Bookman Old Style" w:hAnsi="Bookman Old Style"/>
          <w:spacing w:val="-3"/>
          <w:sz w:val="20"/>
          <w:szCs w:val="20"/>
        </w:rPr>
        <w:t xml:space="preserve">que </w:t>
      </w:r>
      <w:r w:rsidRPr="00A22E0E">
        <w:rPr>
          <w:rFonts w:ascii="Bookman Old Style" w:hAnsi="Bookman Old Style"/>
          <w:sz w:val="20"/>
          <w:szCs w:val="20"/>
        </w:rPr>
        <w:t>presuntamente cuenten con Títulos Profesionales, Diplomas de Especialidad o Grados Académicos, inscritos en el Registro Estatal.</w:t>
      </w:r>
    </w:p>
    <w:p w14:paraId="6566E305" w14:textId="77777777" w:rsidR="004A3308" w:rsidRPr="00A22E0E" w:rsidRDefault="004A3308" w:rsidP="00B52D79">
      <w:pPr>
        <w:pStyle w:val="Textoindependiente"/>
        <w:spacing w:before="3"/>
        <w:rPr>
          <w:rFonts w:ascii="Bookman Old Style" w:hAnsi="Bookman Old Style"/>
          <w:sz w:val="20"/>
          <w:szCs w:val="20"/>
        </w:rPr>
      </w:pPr>
    </w:p>
    <w:p w14:paraId="372016F3"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 xml:space="preserve">Los particulares que requieran de servicios </w:t>
      </w:r>
      <w:proofErr w:type="gramStart"/>
      <w:r w:rsidRPr="00A22E0E">
        <w:rPr>
          <w:rFonts w:ascii="Bookman Old Style" w:hAnsi="Bookman Old Style"/>
          <w:sz w:val="20"/>
          <w:szCs w:val="20"/>
        </w:rPr>
        <w:t>profesionales,</w:t>
      </w:r>
      <w:proofErr w:type="gramEnd"/>
      <w:r w:rsidRPr="00A22E0E">
        <w:rPr>
          <w:rFonts w:ascii="Bookman Old Style" w:hAnsi="Bookman Old Style"/>
          <w:sz w:val="20"/>
          <w:szCs w:val="20"/>
        </w:rPr>
        <w:t xml:space="preserve"> podrán solicitar información por escrito de los Profesionistas en la Entidad, en términos de las disposiciones jurídicas aplicables en materia de transparencia y acceso a la información pública.</w:t>
      </w:r>
    </w:p>
    <w:p w14:paraId="651D43D6" w14:textId="77777777" w:rsidR="004A3308" w:rsidRPr="00A22E0E" w:rsidRDefault="004A3308" w:rsidP="00B52D79">
      <w:pPr>
        <w:pStyle w:val="Textoindependiente"/>
        <w:spacing w:before="9"/>
        <w:rPr>
          <w:rFonts w:ascii="Bookman Old Style" w:hAnsi="Bookman Old Style"/>
          <w:sz w:val="20"/>
          <w:szCs w:val="20"/>
        </w:rPr>
      </w:pPr>
    </w:p>
    <w:p w14:paraId="2EC06799"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b/>
          <w:sz w:val="20"/>
          <w:szCs w:val="20"/>
        </w:rPr>
        <w:t xml:space="preserve">Artículo 10. </w:t>
      </w:r>
      <w:r w:rsidRPr="00A22E0E">
        <w:rPr>
          <w:rFonts w:ascii="Bookman Old Style" w:hAnsi="Bookman Old Style"/>
          <w:sz w:val="20"/>
          <w:szCs w:val="20"/>
        </w:rPr>
        <w:t xml:space="preserve">La Secretaría, a través de la Subdirección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Profesiones, inscribirá en el Registro Estatal, </w:t>
      </w:r>
      <w:r w:rsidRPr="00A22E0E">
        <w:rPr>
          <w:rFonts w:ascii="Bookman Old Style" w:hAnsi="Bookman Old Style"/>
          <w:spacing w:val="-3"/>
          <w:sz w:val="20"/>
          <w:szCs w:val="20"/>
        </w:rPr>
        <w:t xml:space="preserve">las </w:t>
      </w:r>
      <w:r w:rsidRPr="00A22E0E">
        <w:rPr>
          <w:rFonts w:ascii="Bookman Old Style" w:hAnsi="Bookman Old Style"/>
          <w:sz w:val="20"/>
          <w:szCs w:val="20"/>
        </w:rPr>
        <w:t xml:space="preserve">resoluciones ejecutorias sobre la inhabilitación, suspensión o privación </w:t>
      </w:r>
      <w:r w:rsidRPr="00A22E0E">
        <w:rPr>
          <w:rFonts w:ascii="Bookman Old Style" w:hAnsi="Bookman Old Style"/>
          <w:spacing w:val="-3"/>
          <w:sz w:val="20"/>
          <w:szCs w:val="20"/>
        </w:rPr>
        <w:t xml:space="preserve">del </w:t>
      </w:r>
      <w:r w:rsidRPr="00A22E0E">
        <w:rPr>
          <w:rFonts w:ascii="Bookman Old Style" w:hAnsi="Bookman Old Style"/>
          <w:sz w:val="20"/>
          <w:szCs w:val="20"/>
        </w:rPr>
        <w:t xml:space="preserve">derecho para el ejercicio profesional y demás órdenes </w:t>
      </w:r>
      <w:r w:rsidR="00845E82" w:rsidRPr="00A22E0E">
        <w:rPr>
          <w:rFonts w:ascii="Bookman Old Style" w:hAnsi="Bookman Old Style"/>
          <w:sz w:val="20"/>
          <w:szCs w:val="20"/>
        </w:rPr>
        <w:t>que, con</w:t>
      </w:r>
      <w:r w:rsidRPr="00A22E0E">
        <w:rPr>
          <w:rFonts w:ascii="Bookman Old Style" w:hAnsi="Bookman Old Style"/>
          <w:sz w:val="20"/>
          <w:szCs w:val="20"/>
        </w:rPr>
        <w:t xml:space="preserve"> este carácter, notifique la autoridad judicial o administrativa competente para </w:t>
      </w:r>
      <w:r w:rsidRPr="00A22E0E">
        <w:rPr>
          <w:rFonts w:ascii="Bookman Old Style" w:hAnsi="Bookman Old Style"/>
          <w:spacing w:val="-3"/>
          <w:sz w:val="20"/>
          <w:szCs w:val="20"/>
        </w:rPr>
        <w:t>estos</w:t>
      </w:r>
      <w:r w:rsidRPr="00A22E0E">
        <w:rPr>
          <w:rFonts w:ascii="Bookman Old Style" w:hAnsi="Bookman Old Style"/>
          <w:spacing w:val="-16"/>
          <w:sz w:val="20"/>
          <w:szCs w:val="20"/>
        </w:rPr>
        <w:t xml:space="preserve"> </w:t>
      </w:r>
      <w:r w:rsidRPr="00A22E0E">
        <w:rPr>
          <w:rFonts w:ascii="Bookman Old Style" w:hAnsi="Bookman Old Style"/>
          <w:sz w:val="20"/>
          <w:szCs w:val="20"/>
        </w:rPr>
        <w:t>efectos.</w:t>
      </w:r>
    </w:p>
    <w:p w14:paraId="5DFC2AD9" w14:textId="77777777" w:rsidR="004A3308" w:rsidRPr="00A22E0E" w:rsidRDefault="00771D8C" w:rsidP="00B52D79">
      <w:pPr>
        <w:pStyle w:val="Ttulo1"/>
        <w:spacing w:line="207" w:lineRule="exact"/>
        <w:ind w:left="0" w:right="0"/>
        <w:rPr>
          <w:rFonts w:ascii="Bookman Old Style" w:hAnsi="Bookman Old Style"/>
          <w:sz w:val="20"/>
          <w:szCs w:val="20"/>
        </w:rPr>
      </w:pPr>
      <w:r w:rsidRPr="00A22E0E">
        <w:rPr>
          <w:rFonts w:ascii="Bookman Old Style" w:hAnsi="Bookman Old Style"/>
          <w:sz w:val="20"/>
          <w:szCs w:val="20"/>
        </w:rPr>
        <w:t>CAPÍTULO TERCERO</w:t>
      </w:r>
    </w:p>
    <w:p w14:paraId="2E04B4AE" w14:textId="77777777" w:rsidR="004A3308" w:rsidRPr="00A22E0E" w:rsidRDefault="00771D8C" w:rsidP="00B52D79">
      <w:pPr>
        <w:spacing w:line="244" w:lineRule="auto"/>
        <w:jc w:val="center"/>
        <w:rPr>
          <w:rFonts w:ascii="Bookman Old Style" w:hAnsi="Bookman Old Style"/>
          <w:b/>
          <w:sz w:val="20"/>
          <w:szCs w:val="20"/>
        </w:rPr>
      </w:pPr>
      <w:r w:rsidRPr="00A22E0E">
        <w:rPr>
          <w:rFonts w:ascii="Bookman Old Style" w:hAnsi="Bookman Old Style"/>
          <w:b/>
          <w:sz w:val="20"/>
          <w:szCs w:val="20"/>
        </w:rPr>
        <w:t>DE LOS REQUISITOS Y DEL PROCEDIMIENTO DE INSCRIPCIÓN Y AUTENTICACIÓN</w:t>
      </w:r>
    </w:p>
    <w:p w14:paraId="059435A1" w14:textId="77777777" w:rsidR="004A3308" w:rsidRPr="00A22E0E" w:rsidRDefault="004A3308" w:rsidP="00B52D79">
      <w:pPr>
        <w:pStyle w:val="Textoindependiente"/>
        <w:spacing w:before="6"/>
        <w:rPr>
          <w:rFonts w:ascii="Bookman Old Style" w:hAnsi="Bookman Old Style"/>
          <w:b/>
          <w:sz w:val="20"/>
          <w:szCs w:val="20"/>
        </w:rPr>
      </w:pPr>
    </w:p>
    <w:p w14:paraId="21DA20BB"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11. </w:t>
      </w:r>
      <w:r w:rsidRPr="00A22E0E">
        <w:rPr>
          <w:rFonts w:ascii="Bookman Old Style" w:hAnsi="Bookman Old Style"/>
          <w:sz w:val="20"/>
          <w:szCs w:val="20"/>
        </w:rPr>
        <w:t xml:space="preserve">Para </w:t>
      </w:r>
      <w:r w:rsidRPr="00A22E0E">
        <w:rPr>
          <w:rFonts w:ascii="Bookman Old Style" w:hAnsi="Bookman Old Style"/>
          <w:spacing w:val="-3"/>
          <w:sz w:val="20"/>
          <w:szCs w:val="20"/>
        </w:rPr>
        <w:t xml:space="preserve">que </w:t>
      </w:r>
      <w:r w:rsidRPr="00A22E0E">
        <w:rPr>
          <w:rFonts w:ascii="Bookman Old Style" w:hAnsi="Bookman Old Style"/>
          <w:sz w:val="20"/>
          <w:szCs w:val="20"/>
        </w:rPr>
        <w:t xml:space="preserve">los Títulos Profesionales, Diplomas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Especialidad y Grados Académicos, sean inscritos, deberán ser presentados en forma física y electrónica, conforme al estándar establecido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la </w:t>
      </w:r>
      <w:r w:rsidRPr="00A22E0E">
        <w:rPr>
          <w:rFonts w:ascii="Bookman Old Style" w:hAnsi="Bookman Old Style"/>
          <w:spacing w:val="-3"/>
          <w:sz w:val="20"/>
          <w:szCs w:val="20"/>
        </w:rPr>
        <w:t xml:space="preserve">SEP, </w:t>
      </w:r>
      <w:r w:rsidRPr="00A22E0E">
        <w:rPr>
          <w:rFonts w:ascii="Bookman Old Style" w:hAnsi="Bookman Old Style"/>
          <w:sz w:val="20"/>
          <w:szCs w:val="20"/>
        </w:rPr>
        <w:t>debiendo contener la información</w:t>
      </w:r>
      <w:r w:rsidRPr="00A22E0E">
        <w:rPr>
          <w:rFonts w:ascii="Bookman Old Style" w:hAnsi="Bookman Old Style"/>
          <w:spacing w:val="-3"/>
          <w:sz w:val="20"/>
          <w:szCs w:val="20"/>
        </w:rPr>
        <w:t xml:space="preserve"> </w:t>
      </w:r>
      <w:r w:rsidRPr="00A22E0E">
        <w:rPr>
          <w:rFonts w:ascii="Bookman Old Style" w:hAnsi="Bookman Old Style"/>
          <w:sz w:val="20"/>
          <w:szCs w:val="20"/>
        </w:rPr>
        <w:t>siguiente:</w:t>
      </w:r>
    </w:p>
    <w:p w14:paraId="48266519" w14:textId="77777777" w:rsidR="004A3308" w:rsidRPr="00A22E0E" w:rsidRDefault="004A3308" w:rsidP="00B52D79">
      <w:pPr>
        <w:pStyle w:val="Textoindependiente"/>
        <w:spacing w:before="10"/>
        <w:rPr>
          <w:rFonts w:ascii="Bookman Old Style" w:hAnsi="Bookman Old Style"/>
          <w:sz w:val="20"/>
          <w:szCs w:val="20"/>
        </w:rPr>
      </w:pPr>
    </w:p>
    <w:p w14:paraId="04014EA5" w14:textId="77777777" w:rsidR="004A3308" w:rsidRPr="00A22E0E" w:rsidRDefault="00771D8C" w:rsidP="00B52D79">
      <w:pPr>
        <w:pStyle w:val="Prrafodelista"/>
        <w:numPr>
          <w:ilvl w:val="0"/>
          <w:numId w:val="1"/>
        </w:numPr>
        <w:tabs>
          <w:tab w:val="left" w:pos="267"/>
        </w:tabs>
        <w:ind w:left="0" w:firstLine="0"/>
        <w:rPr>
          <w:rFonts w:ascii="Bookman Old Style" w:hAnsi="Bookman Old Style"/>
          <w:sz w:val="20"/>
          <w:szCs w:val="20"/>
        </w:rPr>
      </w:pPr>
      <w:r w:rsidRPr="00A22E0E">
        <w:rPr>
          <w:rFonts w:ascii="Bookman Old Style" w:hAnsi="Bookman Old Style"/>
          <w:sz w:val="20"/>
          <w:szCs w:val="20"/>
        </w:rPr>
        <w:t>Del Profesionista:</w:t>
      </w:r>
    </w:p>
    <w:p w14:paraId="4132CC42" w14:textId="77777777" w:rsidR="004A3308" w:rsidRPr="00A22E0E" w:rsidRDefault="004A3308" w:rsidP="00B52D79">
      <w:pPr>
        <w:pStyle w:val="Textoindependiente"/>
        <w:spacing w:before="3"/>
        <w:rPr>
          <w:rFonts w:ascii="Bookman Old Style" w:hAnsi="Bookman Old Style"/>
          <w:sz w:val="20"/>
          <w:szCs w:val="20"/>
        </w:rPr>
      </w:pPr>
    </w:p>
    <w:p w14:paraId="54D2E248"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Nombre</w:t>
      </w:r>
      <w:r w:rsidRPr="00A22E0E">
        <w:rPr>
          <w:rFonts w:ascii="Bookman Old Style" w:hAnsi="Bookman Old Style"/>
          <w:spacing w:val="-4"/>
          <w:sz w:val="20"/>
          <w:szCs w:val="20"/>
        </w:rPr>
        <w:t xml:space="preserve"> </w:t>
      </w:r>
      <w:r w:rsidRPr="00A22E0E">
        <w:rPr>
          <w:rFonts w:ascii="Bookman Old Style" w:hAnsi="Bookman Old Style"/>
          <w:sz w:val="20"/>
          <w:szCs w:val="20"/>
        </w:rPr>
        <w:t>completo;</w:t>
      </w:r>
    </w:p>
    <w:p w14:paraId="393FC9FC" w14:textId="77777777" w:rsidR="004A3308" w:rsidRPr="00A22E0E" w:rsidRDefault="004A3308" w:rsidP="00B52D79">
      <w:pPr>
        <w:pStyle w:val="Textoindependiente"/>
        <w:spacing w:before="10"/>
        <w:rPr>
          <w:rFonts w:ascii="Bookman Old Style" w:hAnsi="Bookman Old Style"/>
          <w:sz w:val="20"/>
          <w:szCs w:val="20"/>
        </w:rPr>
      </w:pPr>
    </w:p>
    <w:p w14:paraId="5F349C9D"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Clave Única de Registro de Población,</w:t>
      </w:r>
      <w:r w:rsidRPr="00A22E0E">
        <w:rPr>
          <w:rFonts w:ascii="Bookman Old Style" w:hAnsi="Bookman Old Style"/>
          <w:spacing w:val="-12"/>
          <w:sz w:val="20"/>
          <w:szCs w:val="20"/>
        </w:rPr>
        <w:t xml:space="preserve"> </w:t>
      </w:r>
      <w:r w:rsidRPr="00A22E0E">
        <w:rPr>
          <w:rFonts w:ascii="Bookman Old Style" w:hAnsi="Bookman Old Style"/>
          <w:sz w:val="20"/>
          <w:szCs w:val="20"/>
        </w:rPr>
        <w:t>y</w:t>
      </w:r>
    </w:p>
    <w:p w14:paraId="00692B99" w14:textId="77777777" w:rsidR="004A3308" w:rsidRPr="00A22E0E" w:rsidRDefault="004A3308" w:rsidP="00B52D79">
      <w:pPr>
        <w:pStyle w:val="Textoindependiente"/>
        <w:spacing w:before="10"/>
        <w:rPr>
          <w:rFonts w:ascii="Bookman Old Style" w:hAnsi="Bookman Old Style"/>
          <w:sz w:val="20"/>
          <w:szCs w:val="20"/>
        </w:rPr>
      </w:pPr>
    </w:p>
    <w:p w14:paraId="5DBA4A06" w14:textId="77777777" w:rsidR="004A3308" w:rsidRPr="00A22E0E" w:rsidRDefault="00771D8C" w:rsidP="00B52D79">
      <w:pPr>
        <w:pStyle w:val="Prrafodelista"/>
        <w:numPr>
          <w:ilvl w:val="1"/>
          <w:numId w:val="1"/>
        </w:numPr>
        <w:tabs>
          <w:tab w:val="left" w:pos="310"/>
        </w:tabs>
        <w:ind w:left="0" w:firstLine="0"/>
        <w:rPr>
          <w:rFonts w:ascii="Bookman Old Style" w:hAnsi="Bookman Old Style"/>
          <w:sz w:val="20"/>
          <w:szCs w:val="20"/>
        </w:rPr>
      </w:pPr>
      <w:r w:rsidRPr="00A22E0E">
        <w:rPr>
          <w:rFonts w:ascii="Bookman Old Style" w:hAnsi="Bookman Old Style"/>
          <w:spacing w:val="-2"/>
          <w:sz w:val="20"/>
          <w:szCs w:val="20"/>
        </w:rPr>
        <w:t>Correo</w:t>
      </w:r>
      <w:r w:rsidRPr="00A22E0E">
        <w:rPr>
          <w:rFonts w:ascii="Bookman Old Style" w:hAnsi="Bookman Old Style"/>
          <w:spacing w:val="-3"/>
          <w:sz w:val="20"/>
          <w:szCs w:val="20"/>
        </w:rPr>
        <w:t xml:space="preserve"> </w:t>
      </w:r>
      <w:r w:rsidRPr="00A22E0E">
        <w:rPr>
          <w:rFonts w:ascii="Bookman Old Style" w:hAnsi="Bookman Old Style"/>
          <w:sz w:val="20"/>
          <w:szCs w:val="20"/>
        </w:rPr>
        <w:t>electrónico.</w:t>
      </w:r>
    </w:p>
    <w:p w14:paraId="4EB69FEC" w14:textId="77777777" w:rsidR="004A3308" w:rsidRPr="00A22E0E" w:rsidRDefault="004A3308" w:rsidP="00B52D79">
      <w:pPr>
        <w:pStyle w:val="Textoindependiente"/>
        <w:spacing w:before="11"/>
        <w:rPr>
          <w:rFonts w:ascii="Bookman Old Style" w:hAnsi="Bookman Old Style"/>
          <w:sz w:val="20"/>
          <w:szCs w:val="20"/>
        </w:rPr>
      </w:pPr>
    </w:p>
    <w:p w14:paraId="4F21FD7F" w14:textId="77777777" w:rsidR="004A3308" w:rsidRPr="00A22E0E" w:rsidRDefault="00771D8C" w:rsidP="00B52D79">
      <w:pPr>
        <w:pStyle w:val="Prrafodelista"/>
        <w:numPr>
          <w:ilvl w:val="0"/>
          <w:numId w:val="1"/>
        </w:numPr>
        <w:tabs>
          <w:tab w:val="left" w:pos="319"/>
        </w:tabs>
        <w:ind w:left="0" w:firstLine="0"/>
        <w:rPr>
          <w:rFonts w:ascii="Bookman Old Style" w:hAnsi="Bookman Old Style"/>
          <w:sz w:val="20"/>
          <w:szCs w:val="20"/>
        </w:rPr>
      </w:pPr>
      <w:r w:rsidRPr="00A22E0E">
        <w:rPr>
          <w:rFonts w:ascii="Bookman Old Style" w:hAnsi="Bookman Old Style"/>
          <w:sz w:val="20"/>
          <w:szCs w:val="20"/>
        </w:rPr>
        <w:t>De la Institución</w:t>
      </w:r>
      <w:r w:rsidRPr="00A22E0E">
        <w:rPr>
          <w:rFonts w:ascii="Bookman Old Style" w:hAnsi="Bookman Old Style"/>
          <w:spacing w:val="-6"/>
          <w:sz w:val="20"/>
          <w:szCs w:val="20"/>
        </w:rPr>
        <w:t xml:space="preserve"> </w:t>
      </w:r>
      <w:r w:rsidRPr="00A22E0E">
        <w:rPr>
          <w:rFonts w:ascii="Bookman Old Style" w:hAnsi="Bookman Old Style"/>
          <w:sz w:val="20"/>
          <w:szCs w:val="20"/>
        </w:rPr>
        <w:t>Educativa:</w:t>
      </w:r>
    </w:p>
    <w:p w14:paraId="6606C607" w14:textId="77777777" w:rsidR="004A3308" w:rsidRPr="00A22E0E" w:rsidRDefault="004A3308" w:rsidP="00B52D79">
      <w:pPr>
        <w:pStyle w:val="Textoindependiente"/>
        <w:spacing w:before="3"/>
        <w:rPr>
          <w:rFonts w:ascii="Bookman Old Style" w:hAnsi="Bookman Old Style"/>
          <w:sz w:val="20"/>
          <w:szCs w:val="20"/>
        </w:rPr>
      </w:pPr>
    </w:p>
    <w:p w14:paraId="2CE7F307"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Nombre de la</w:t>
      </w:r>
      <w:r w:rsidRPr="00A22E0E">
        <w:rPr>
          <w:rFonts w:ascii="Bookman Old Style" w:hAnsi="Bookman Old Style"/>
          <w:spacing w:val="-6"/>
          <w:sz w:val="20"/>
          <w:szCs w:val="20"/>
        </w:rPr>
        <w:t xml:space="preserve"> </w:t>
      </w:r>
      <w:r w:rsidRPr="00A22E0E">
        <w:rPr>
          <w:rFonts w:ascii="Bookman Old Style" w:hAnsi="Bookman Old Style"/>
          <w:sz w:val="20"/>
          <w:szCs w:val="20"/>
        </w:rPr>
        <w:t>Institución;</w:t>
      </w:r>
    </w:p>
    <w:p w14:paraId="59633061" w14:textId="77777777" w:rsidR="004A3308" w:rsidRPr="00A22E0E" w:rsidRDefault="004A3308" w:rsidP="00B52D79">
      <w:pPr>
        <w:pStyle w:val="Textoindependiente"/>
        <w:spacing w:before="10"/>
        <w:rPr>
          <w:rFonts w:ascii="Bookman Old Style" w:hAnsi="Bookman Old Style"/>
          <w:sz w:val="20"/>
          <w:szCs w:val="20"/>
        </w:rPr>
      </w:pPr>
    </w:p>
    <w:p w14:paraId="4D43D51A"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Clave de la Institución</w:t>
      </w:r>
      <w:r w:rsidRPr="00A22E0E">
        <w:rPr>
          <w:rFonts w:ascii="Bookman Old Style" w:hAnsi="Bookman Old Style"/>
          <w:spacing w:val="-8"/>
          <w:sz w:val="20"/>
          <w:szCs w:val="20"/>
        </w:rPr>
        <w:t xml:space="preserve"> </w:t>
      </w:r>
      <w:r w:rsidRPr="00A22E0E">
        <w:rPr>
          <w:rFonts w:ascii="Bookman Old Style" w:hAnsi="Bookman Old Style"/>
          <w:spacing w:val="-3"/>
          <w:sz w:val="20"/>
          <w:szCs w:val="20"/>
        </w:rPr>
        <w:t>Educativa;</w:t>
      </w:r>
    </w:p>
    <w:p w14:paraId="3E531472" w14:textId="77777777" w:rsidR="004A3308" w:rsidRPr="00A22E0E" w:rsidRDefault="004A3308" w:rsidP="00B52D79">
      <w:pPr>
        <w:pStyle w:val="Textoindependiente"/>
        <w:spacing w:before="10"/>
        <w:rPr>
          <w:rFonts w:ascii="Bookman Old Style" w:hAnsi="Bookman Old Style"/>
          <w:sz w:val="20"/>
          <w:szCs w:val="20"/>
        </w:rPr>
      </w:pPr>
    </w:p>
    <w:p w14:paraId="144436A1" w14:textId="77777777" w:rsidR="004A3308" w:rsidRPr="00A22E0E" w:rsidRDefault="00771D8C" w:rsidP="00B52D79">
      <w:pPr>
        <w:pStyle w:val="Prrafodelista"/>
        <w:numPr>
          <w:ilvl w:val="1"/>
          <w:numId w:val="1"/>
        </w:numPr>
        <w:tabs>
          <w:tab w:val="left" w:pos="310"/>
        </w:tabs>
        <w:ind w:left="0" w:firstLine="0"/>
        <w:rPr>
          <w:rFonts w:ascii="Bookman Old Style" w:hAnsi="Bookman Old Style"/>
          <w:sz w:val="20"/>
          <w:szCs w:val="20"/>
        </w:rPr>
      </w:pPr>
      <w:r w:rsidRPr="00A22E0E">
        <w:rPr>
          <w:rFonts w:ascii="Bookman Old Style" w:hAnsi="Bookman Old Style"/>
          <w:sz w:val="20"/>
          <w:szCs w:val="20"/>
        </w:rPr>
        <w:t>Nombre de la</w:t>
      </w:r>
      <w:r w:rsidRPr="00A22E0E">
        <w:rPr>
          <w:rFonts w:ascii="Bookman Old Style" w:hAnsi="Bookman Old Style"/>
          <w:spacing w:val="-6"/>
          <w:sz w:val="20"/>
          <w:szCs w:val="20"/>
        </w:rPr>
        <w:t xml:space="preserve"> </w:t>
      </w:r>
      <w:r w:rsidRPr="00A22E0E">
        <w:rPr>
          <w:rFonts w:ascii="Bookman Old Style" w:hAnsi="Bookman Old Style"/>
          <w:sz w:val="20"/>
          <w:szCs w:val="20"/>
        </w:rPr>
        <w:t>carrera;</w:t>
      </w:r>
    </w:p>
    <w:p w14:paraId="17F07078" w14:textId="77777777" w:rsidR="004A3308" w:rsidRPr="00A22E0E" w:rsidRDefault="004A3308" w:rsidP="00B52D79">
      <w:pPr>
        <w:pStyle w:val="Textoindependiente"/>
        <w:spacing w:before="11"/>
        <w:rPr>
          <w:rFonts w:ascii="Bookman Old Style" w:hAnsi="Bookman Old Style"/>
          <w:sz w:val="20"/>
          <w:szCs w:val="20"/>
        </w:rPr>
      </w:pPr>
    </w:p>
    <w:p w14:paraId="7E1764FC"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Fecha de</w:t>
      </w:r>
      <w:r w:rsidRPr="00A22E0E">
        <w:rPr>
          <w:rFonts w:ascii="Bookman Old Style" w:hAnsi="Bookman Old Style"/>
          <w:spacing w:val="-6"/>
          <w:sz w:val="20"/>
          <w:szCs w:val="20"/>
        </w:rPr>
        <w:t xml:space="preserve"> </w:t>
      </w:r>
      <w:r w:rsidRPr="00A22E0E">
        <w:rPr>
          <w:rFonts w:ascii="Bookman Old Style" w:hAnsi="Bookman Old Style"/>
          <w:sz w:val="20"/>
          <w:szCs w:val="20"/>
        </w:rPr>
        <w:t>inicio;</w:t>
      </w:r>
    </w:p>
    <w:p w14:paraId="628A1CFE" w14:textId="77777777" w:rsidR="004A3308" w:rsidRPr="00A22E0E" w:rsidRDefault="004A3308" w:rsidP="00B52D79">
      <w:pPr>
        <w:pStyle w:val="Textoindependiente"/>
        <w:spacing w:before="3"/>
        <w:rPr>
          <w:rFonts w:ascii="Bookman Old Style" w:hAnsi="Bookman Old Style"/>
          <w:sz w:val="20"/>
          <w:szCs w:val="20"/>
        </w:rPr>
      </w:pPr>
    </w:p>
    <w:p w14:paraId="67872971"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Fecha de</w:t>
      </w:r>
      <w:r w:rsidRPr="00A22E0E">
        <w:rPr>
          <w:rFonts w:ascii="Bookman Old Style" w:hAnsi="Bookman Old Style"/>
          <w:spacing w:val="-7"/>
          <w:sz w:val="20"/>
          <w:szCs w:val="20"/>
        </w:rPr>
        <w:t xml:space="preserve"> </w:t>
      </w:r>
      <w:r w:rsidRPr="00A22E0E">
        <w:rPr>
          <w:rFonts w:ascii="Bookman Old Style" w:hAnsi="Bookman Old Style"/>
          <w:sz w:val="20"/>
          <w:szCs w:val="20"/>
        </w:rPr>
        <w:t>término;</w:t>
      </w:r>
    </w:p>
    <w:p w14:paraId="474DC6D7" w14:textId="77777777" w:rsidR="004A3308" w:rsidRPr="00A22E0E" w:rsidRDefault="004A3308" w:rsidP="00B52D79">
      <w:pPr>
        <w:pStyle w:val="Textoindependiente"/>
        <w:spacing w:before="10"/>
        <w:rPr>
          <w:rFonts w:ascii="Bookman Old Style" w:hAnsi="Bookman Old Style"/>
          <w:sz w:val="20"/>
          <w:szCs w:val="20"/>
        </w:rPr>
      </w:pPr>
    </w:p>
    <w:p w14:paraId="0DD20A70" w14:textId="77777777" w:rsidR="004A3308" w:rsidRPr="00A22E0E" w:rsidRDefault="00771D8C" w:rsidP="00B52D79">
      <w:pPr>
        <w:pStyle w:val="Prrafodelista"/>
        <w:numPr>
          <w:ilvl w:val="1"/>
          <w:numId w:val="1"/>
        </w:numPr>
        <w:tabs>
          <w:tab w:val="left" w:pos="267"/>
        </w:tabs>
        <w:ind w:left="0" w:firstLine="0"/>
        <w:rPr>
          <w:rFonts w:ascii="Bookman Old Style" w:hAnsi="Bookman Old Style"/>
          <w:sz w:val="20"/>
          <w:szCs w:val="20"/>
        </w:rPr>
      </w:pPr>
      <w:r w:rsidRPr="00A22E0E">
        <w:rPr>
          <w:rFonts w:ascii="Bookman Old Style" w:hAnsi="Bookman Old Style"/>
          <w:sz w:val="20"/>
          <w:szCs w:val="20"/>
        </w:rPr>
        <w:t>Autorización o Reconocimiento, en su caso,</w:t>
      </w:r>
      <w:r w:rsidRPr="00A22E0E">
        <w:rPr>
          <w:rFonts w:ascii="Bookman Old Style" w:hAnsi="Bookman Old Style"/>
          <w:spacing w:val="-14"/>
          <w:sz w:val="20"/>
          <w:szCs w:val="20"/>
        </w:rPr>
        <w:t xml:space="preserve"> </w:t>
      </w:r>
      <w:r w:rsidRPr="00A22E0E">
        <w:rPr>
          <w:rFonts w:ascii="Bookman Old Style" w:hAnsi="Bookman Old Style"/>
          <w:sz w:val="20"/>
          <w:szCs w:val="20"/>
        </w:rPr>
        <w:t>y</w:t>
      </w:r>
    </w:p>
    <w:p w14:paraId="4DE7267B" w14:textId="77777777" w:rsidR="004A3308" w:rsidRPr="00A22E0E" w:rsidRDefault="004A3308" w:rsidP="00B52D79">
      <w:pPr>
        <w:pStyle w:val="Textoindependiente"/>
        <w:spacing w:before="10"/>
        <w:rPr>
          <w:rFonts w:ascii="Bookman Old Style" w:hAnsi="Bookman Old Style"/>
          <w:sz w:val="20"/>
          <w:szCs w:val="20"/>
        </w:rPr>
      </w:pPr>
    </w:p>
    <w:p w14:paraId="37BC1493"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Número de Reconocimiento de Validez Oficial de Estudios, en su</w:t>
      </w:r>
      <w:r w:rsidRPr="00A22E0E">
        <w:rPr>
          <w:rFonts w:ascii="Bookman Old Style" w:hAnsi="Bookman Old Style"/>
          <w:spacing w:val="-18"/>
          <w:sz w:val="20"/>
          <w:szCs w:val="20"/>
        </w:rPr>
        <w:t xml:space="preserve"> </w:t>
      </w:r>
      <w:r w:rsidRPr="00A22E0E">
        <w:rPr>
          <w:rFonts w:ascii="Bookman Old Style" w:hAnsi="Bookman Old Style"/>
          <w:sz w:val="20"/>
          <w:szCs w:val="20"/>
        </w:rPr>
        <w:t>caso.</w:t>
      </w:r>
    </w:p>
    <w:p w14:paraId="456E27B7" w14:textId="77777777" w:rsidR="004A3308" w:rsidRPr="00A22E0E" w:rsidRDefault="004A3308" w:rsidP="00B52D79">
      <w:pPr>
        <w:pStyle w:val="Textoindependiente"/>
        <w:spacing w:before="11"/>
        <w:rPr>
          <w:rFonts w:ascii="Bookman Old Style" w:hAnsi="Bookman Old Style"/>
          <w:sz w:val="20"/>
          <w:szCs w:val="20"/>
        </w:rPr>
      </w:pPr>
    </w:p>
    <w:p w14:paraId="2DF668EE" w14:textId="77777777" w:rsidR="004A3308" w:rsidRPr="00A22E0E" w:rsidRDefault="00771D8C" w:rsidP="00B52D79">
      <w:pPr>
        <w:pStyle w:val="Prrafodelista"/>
        <w:numPr>
          <w:ilvl w:val="0"/>
          <w:numId w:val="1"/>
        </w:numPr>
        <w:tabs>
          <w:tab w:val="left" w:pos="367"/>
        </w:tabs>
        <w:ind w:left="0" w:firstLine="0"/>
        <w:rPr>
          <w:rFonts w:ascii="Bookman Old Style" w:hAnsi="Bookman Old Style"/>
          <w:sz w:val="20"/>
          <w:szCs w:val="20"/>
        </w:rPr>
      </w:pPr>
      <w:r w:rsidRPr="00A22E0E">
        <w:rPr>
          <w:rFonts w:ascii="Bookman Old Style" w:hAnsi="Bookman Old Style"/>
          <w:sz w:val="20"/>
          <w:szCs w:val="20"/>
        </w:rPr>
        <w:t>Antecedente</w:t>
      </w:r>
      <w:r w:rsidRPr="00A22E0E">
        <w:rPr>
          <w:rFonts w:ascii="Bookman Old Style" w:hAnsi="Bookman Old Style"/>
          <w:spacing w:val="-4"/>
          <w:sz w:val="20"/>
          <w:szCs w:val="20"/>
        </w:rPr>
        <w:t xml:space="preserve"> </w:t>
      </w:r>
      <w:r w:rsidRPr="00A22E0E">
        <w:rPr>
          <w:rFonts w:ascii="Bookman Old Style" w:hAnsi="Bookman Old Style"/>
          <w:sz w:val="20"/>
          <w:szCs w:val="20"/>
        </w:rPr>
        <w:t>Académico:</w:t>
      </w:r>
    </w:p>
    <w:p w14:paraId="612436F2" w14:textId="77777777" w:rsidR="004A3308" w:rsidRPr="00A22E0E" w:rsidRDefault="004A3308" w:rsidP="00B52D79">
      <w:pPr>
        <w:pStyle w:val="Textoindependiente"/>
        <w:spacing w:before="10"/>
        <w:rPr>
          <w:rFonts w:ascii="Bookman Old Style" w:hAnsi="Bookman Old Style"/>
          <w:sz w:val="20"/>
          <w:szCs w:val="20"/>
        </w:rPr>
      </w:pPr>
    </w:p>
    <w:p w14:paraId="455CBC81"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Fecha de</w:t>
      </w:r>
      <w:r w:rsidRPr="00A22E0E">
        <w:rPr>
          <w:rFonts w:ascii="Bookman Old Style" w:hAnsi="Bookman Old Style"/>
          <w:spacing w:val="-7"/>
          <w:sz w:val="20"/>
          <w:szCs w:val="20"/>
        </w:rPr>
        <w:t xml:space="preserve"> </w:t>
      </w:r>
      <w:r w:rsidRPr="00A22E0E">
        <w:rPr>
          <w:rFonts w:ascii="Bookman Old Style" w:hAnsi="Bookman Old Style"/>
          <w:sz w:val="20"/>
          <w:szCs w:val="20"/>
        </w:rPr>
        <w:t>expedición;</w:t>
      </w:r>
    </w:p>
    <w:p w14:paraId="11B86B7F" w14:textId="77777777" w:rsidR="004A3308" w:rsidRPr="00A22E0E" w:rsidRDefault="004A3308" w:rsidP="00B52D79">
      <w:pPr>
        <w:pStyle w:val="Textoindependiente"/>
        <w:spacing w:before="3"/>
        <w:rPr>
          <w:rFonts w:ascii="Bookman Old Style" w:hAnsi="Bookman Old Style"/>
          <w:sz w:val="20"/>
          <w:szCs w:val="20"/>
        </w:rPr>
      </w:pPr>
    </w:p>
    <w:p w14:paraId="6B009750"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pacing w:val="-3"/>
          <w:sz w:val="20"/>
          <w:szCs w:val="20"/>
        </w:rPr>
        <w:t>Folio;</w:t>
      </w:r>
    </w:p>
    <w:p w14:paraId="10B9D067" w14:textId="77777777" w:rsidR="004A3308" w:rsidRPr="00A22E0E" w:rsidRDefault="004A3308" w:rsidP="00B52D79">
      <w:pPr>
        <w:pStyle w:val="Textoindependiente"/>
        <w:spacing w:before="10"/>
        <w:rPr>
          <w:rFonts w:ascii="Bookman Old Style" w:hAnsi="Bookman Old Style"/>
          <w:sz w:val="20"/>
          <w:szCs w:val="20"/>
        </w:rPr>
      </w:pPr>
    </w:p>
    <w:p w14:paraId="437CA81B" w14:textId="77777777" w:rsidR="004A3308" w:rsidRPr="00A22E0E" w:rsidRDefault="00771D8C" w:rsidP="00B52D79">
      <w:pPr>
        <w:pStyle w:val="Prrafodelista"/>
        <w:numPr>
          <w:ilvl w:val="1"/>
          <w:numId w:val="1"/>
        </w:numPr>
        <w:tabs>
          <w:tab w:val="left" w:pos="310"/>
        </w:tabs>
        <w:ind w:left="0" w:firstLine="0"/>
        <w:rPr>
          <w:rFonts w:ascii="Bookman Old Style" w:hAnsi="Bookman Old Style"/>
          <w:sz w:val="20"/>
          <w:szCs w:val="20"/>
        </w:rPr>
      </w:pPr>
      <w:r w:rsidRPr="00A22E0E">
        <w:rPr>
          <w:rFonts w:ascii="Bookman Old Style" w:hAnsi="Bookman Old Style"/>
          <w:sz w:val="20"/>
          <w:szCs w:val="20"/>
        </w:rPr>
        <w:t>Nombre de la Institución Educativa de</w:t>
      </w:r>
      <w:r w:rsidRPr="00A22E0E">
        <w:rPr>
          <w:rFonts w:ascii="Bookman Old Style" w:hAnsi="Bookman Old Style"/>
          <w:spacing w:val="-19"/>
          <w:sz w:val="20"/>
          <w:szCs w:val="20"/>
        </w:rPr>
        <w:t xml:space="preserve"> </w:t>
      </w:r>
      <w:r w:rsidRPr="00A22E0E">
        <w:rPr>
          <w:rFonts w:ascii="Bookman Old Style" w:hAnsi="Bookman Old Style"/>
          <w:sz w:val="20"/>
          <w:szCs w:val="20"/>
        </w:rPr>
        <w:t>procedencia;</w:t>
      </w:r>
    </w:p>
    <w:p w14:paraId="2049DF7D" w14:textId="77777777" w:rsidR="004A3308" w:rsidRPr="00A22E0E" w:rsidRDefault="004A3308" w:rsidP="00B52D79">
      <w:pPr>
        <w:pStyle w:val="Textoindependiente"/>
        <w:rPr>
          <w:rFonts w:ascii="Bookman Old Style" w:hAnsi="Bookman Old Style"/>
          <w:sz w:val="20"/>
          <w:szCs w:val="20"/>
        </w:rPr>
      </w:pPr>
    </w:p>
    <w:p w14:paraId="4D0F836B"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Tipo de</w:t>
      </w:r>
      <w:r w:rsidRPr="00A22E0E">
        <w:rPr>
          <w:rFonts w:ascii="Bookman Old Style" w:hAnsi="Bookman Old Style"/>
          <w:spacing w:val="-7"/>
          <w:sz w:val="20"/>
          <w:szCs w:val="20"/>
        </w:rPr>
        <w:t xml:space="preserve"> </w:t>
      </w:r>
      <w:r w:rsidRPr="00A22E0E">
        <w:rPr>
          <w:rFonts w:ascii="Bookman Old Style" w:hAnsi="Bookman Old Style"/>
          <w:sz w:val="20"/>
          <w:szCs w:val="20"/>
        </w:rPr>
        <w:t>estudios;</w:t>
      </w:r>
    </w:p>
    <w:p w14:paraId="673184DF" w14:textId="77777777" w:rsidR="004A3308" w:rsidRPr="00A22E0E" w:rsidRDefault="004A3308" w:rsidP="00B52D79">
      <w:pPr>
        <w:pStyle w:val="Textoindependiente"/>
        <w:spacing w:before="10"/>
        <w:rPr>
          <w:rFonts w:ascii="Bookman Old Style" w:hAnsi="Bookman Old Style"/>
          <w:sz w:val="20"/>
          <w:szCs w:val="20"/>
        </w:rPr>
      </w:pPr>
    </w:p>
    <w:p w14:paraId="71C35984"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Entidad</w:t>
      </w:r>
      <w:r w:rsidRPr="00A22E0E">
        <w:rPr>
          <w:rFonts w:ascii="Bookman Old Style" w:hAnsi="Bookman Old Style"/>
          <w:spacing w:val="-4"/>
          <w:sz w:val="20"/>
          <w:szCs w:val="20"/>
        </w:rPr>
        <w:t xml:space="preserve"> </w:t>
      </w:r>
      <w:r w:rsidRPr="00A22E0E">
        <w:rPr>
          <w:rFonts w:ascii="Bookman Old Style" w:hAnsi="Bookman Old Style"/>
          <w:sz w:val="20"/>
          <w:szCs w:val="20"/>
        </w:rPr>
        <w:t>Federativa;</w:t>
      </w:r>
    </w:p>
    <w:p w14:paraId="6E4E1C7B" w14:textId="77777777" w:rsidR="004A3308" w:rsidRPr="00A22E0E" w:rsidRDefault="004A3308" w:rsidP="00B52D79">
      <w:pPr>
        <w:pStyle w:val="Textoindependiente"/>
        <w:spacing w:before="4"/>
        <w:rPr>
          <w:rFonts w:ascii="Bookman Old Style" w:hAnsi="Bookman Old Style"/>
          <w:sz w:val="20"/>
          <w:szCs w:val="20"/>
        </w:rPr>
      </w:pPr>
    </w:p>
    <w:p w14:paraId="45A77A84" w14:textId="77777777" w:rsidR="004A3308" w:rsidRPr="00A22E0E" w:rsidRDefault="00771D8C" w:rsidP="00B52D79">
      <w:pPr>
        <w:pStyle w:val="Prrafodelista"/>
        <w:numPr>
          <w:ilvl w:val="1"/>
          <w:numId w:val="1"/>
        </w:numPr>
        <w:tabs>
          <w:tab w:val="left" w:pos="267"/>
        </w:tabs>
        <w:ind w:left="0" w:firstLine="0"/>
        <w:rPr>
          <w:rFonts w:ascii="Bookman Old Style" w:hAnsi="Bookman Old Style"/>
          <w:sz w:val="20"/>
          <w:szCs w:val="20"/>
        </w:rPr>
      </w:pPr>
      <w:r w:rsidRPr="00A22E0E">
        <w:rPr>
          <w:rFonts w:ascii="Bookman Old Style" w:hAnsi="Bookman Old Style"/>
          <w:sz w:val="20"/>
          <w:szCs w:val="20"/>
        </w:rPr>
        <w:t>Fecha de</w:t>
      </w:r>
      <w:r w:rsidRPr="00A22E0E">
        <w:rPr>
          <w:rFonts w:ascii="Bookman Old Style" w:hAnsi="Bookman Old Style"/>
          <w:spacing w:val="-3"/>
          <w:sz w:val="20"/>
          <w:szCs w:val="20"/>
        </w:rPr>
        <w:t xml:space="preserve"> </w:t>
      </w:r>
      <w:r w:rsidRPr="00A22E0E">
        <w:rPr>
          <w:rFonts w:ascii="Bookman Old Style" w:hAnsi="Bookman Old Style"/>
          <w:sz w:val="20"/>
          <w:szCs w:val="20"/>
        </w:rPr>
        <w:t>inicio;</w:t>
      </w:r>
    </w:p>
    <w:p w14:paraId="45140015" w14:textId="77777777" w:rsidR="004A3308" w:rsidRPr="00A22E0E" w:rsidRDefault="004A3308" w:rsidP="00B52D79">
      <w:pPr>
        <w:pStyle w:val="Textoindependiente"/>
        <w:spacing w:before="10"/>
        <w:rPr>
          <w:rFonts w:ascii="Bookman Old Style" w:hAnsi="Bookman Old Style"/>
          <w:sz w:val="20"/>
          <w:szCs w:val="20"/>
        </w:rPr>
      </w:pPr>
    </w:p>
    <w:p w14:paraId="2B53EF36" w14:textId="0A73C8F3" w:rsidR="004A3308"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Fecha de término,</w:t>
      </w:r>
      <w:r w:rsidRPr="00A22E0E">
        <w:rPr>
          <w:rFonts w:ascii="Bookman Old Style" w:hAnsi="Bookman Old Style"/>
          <w:spacing w:val="-8"/>
          <w:sz w:val="20"/>
          <w:szCs w:val="20"/>
        </w:rPr>
        <w:t xml:space="preserve"> </w:t>
      </w:r>
      <w:r w:rsidRPr="00A22E0E">
        <w:rPr>
          <w:rFonts w:ascii="Bookman Old Style" w:hAnsi="Bookman Old Style"/>
          <w:sz w:val="20"/>
          <w:szCs w:val="20"/>
        </w:rPr>
        <w:t>y</w:t>
      </w:r>
    </w:p>
    <w:p w14:paraId="16F0C0F6" w14:textId="77777777" w:rsidR="00B52D79" w:rsidRPr="00A22E0E" w:rsidRDefault="00B52D79" w:rsidP="00B52D79">
      <w:pPr>
        <w:pStyle w:val="Prrafodelista"/>
        <w:tabs>
          <w:tab w:val="left" w:pos="320"/>
        </w:tabs>
        <w:ind w:left="0" w:firstLine="0"/>
        <w:rPr>
          <w:rFonts w:ascii="Bookman Old Style" w:hAnsi="Bookman Old Style"/>
          <w:sz w:val="20"/>
          <w:szCs w:val="20"/>
        </w:rPr>
      </w:pPr>
    </w:p>
    <w:p w14:paraId="4E0CAC54" w14:textId="77777777" w:rsidR="004A3308" w:rsidRPr="00A22E0E" w:rsidRDefault="00771D8C" w:rsidP="00B52D79">
      <w:pPr>
        <w:pStyle w:val="Prrafodelista"/>
        <w:numPr>
          <w:ilvl w:val="1"/>
          <w:numId w:val="1"/>
        </w:numPr>
        <w:tabs>
          <w:tab w:val="left" w:pos="320"/>
        </w:tabs>
        <w:spacing w:before="86"/>
        <w:ind w:left="0" w:firstLine="0"/>
        <w:rPr>
          <w:rFonts w:ascii="Bookman Old Style" w:hAnsi="Bookman Old Style"/>
          <w:sz w:val="20"/>
          <w:szCs w:val="20"/>
        </w:rPr>
      </w:pPr>
      <w:r w:rsidRPr="00A22E0E">
        <w:rPr>
          <w:rFonts w:ascii="Bookman Old Style" w:hAnsi="Bookman Old Style"/>
          <w:sz w:val="20"/>
          <w:szCs w:val="20"/>
        </w:rPr>
        <w:t xml:space="preserve">Número de cédula profesional, </w:t>
      </w:r>
      <w:r w:rsidRPr="00A22E0E">
        <w:rPr>
          <w:rFonts w:ascii="Bookman Old Style" w:hAnsi="Bookman Old Style"/>
          <w:spacing w:val="-3"/>
          <w:sz w:val="20"/>
          <w:szCs w:val="20"/>
        </w:rPr>
        <w:t>en su</w:t>
      </w:r>
      <w:r w:rsidRPr="00A22E0E">
        <w:rPr>
          <w:rFonts w:ascii="Bookman Old Style" w:hAnsi="Bookman Old Style"/>
          <w:sz w:val="20"/>
          <w:szCs w:val="20"/>
        </w:rPr>
        <w:t xml:space="preserve"> </w:t>
      </w:r>
      <w:r w:rsidRPr="00A22E0E">
        <w:rPr>
          <w:rFonts w:ascii="Bookman Old Style" w:hAnsi="Bookman Old Style"/>
          <w:spacing w:val="-3"/>
          <w:sz w:val="20"/>
          <w:szCs w:val="20"/>
        </w:rPr>
        <w:t>caso.</w:t>
      </w:r>
    </w:p>
    <w:p w14:paraId="573BF7D1" w14:textId="77777777" w:rsidR="004A3308" w:rsidRPr="00A22E0E" w:rsidRDefault="004A3308" w:rsidP="00B52D79">
      <w:pPr>
        <w:pStyle w:val="Textoindependiente"/>
        <w:spacing w:before="10"/>
        <w:rPr>
          <w:rFonts w:ascii="Bookman Old Style" w:hAnsi="Bookman Old Style"/>
          <w:sz w:val="20"/>
          <w:szCs w:val="20"/>
        </w:rPr>
      </w:pPr>
    </w:p>
    <w:p w14:paraId="329EFCF2" w14:textId="77777777" w:rsidR="004A3308" w:rsidRPr="00A22E0E" w:rsidRDefault="00771D8C" w:rsidP="00B52D79">
      <w:pPr>
        <w:pStyle w:val="Prrafodelista"/>
        <w:numPr>
          <w:ilvl w:val="0"/>
          <w:numId w:val="1"/>
        </w:numPr>
        <w:tabs>
          <w:tab w:val="left" w:pos="387"/>
        </w:tabs>
        <w:ind w:left="0" w:firstLine="0"/>
        <w:rPr>
          <w:rFonts w:ascii="Bookman Old Style" w:hAnsi="Bookman Old Style"/>
          <w:sz w:val="20"/>
          <w:szCs w:val="20"/>
        </w:rPr>
      </w:pPr>
      <w:r w:rsidRPr="00A22E0E">
        <w:rPr>
          <w:rFonts w:ascii="Bookman Old Style" w:hAnsi="Bookman Old Style"/>
          <w:sz w:val="20"/>
          <w:szCs w:val="20"/>
        </w:rPr>
        <w:t>Expedición del Título Profesional, Grado Académico o Diploma</w:t>
      </w:r>
      <w:r w:rsidRPr="00A22E0E">
        <w:rPr>
          <w:rFonts w:ascii="Bookman Old Style" w:hAnsi="Bookman Old Style"/>
          <w:spacing w:val="-11"/>
          <w:sz w:val="20"/>
          <w:szCs w:val="20"/>
        </w:rPr>
        <w:t xml:space="preserve"> </w:t>
      </w:r>
      <w:r w:rsidRPr="00A22E0E">
        <w:rPr>
          <w:rFonts w:ascii="Bookman Old Style" w:hAnsi="Bookman Old Style"/>
          <w:sz w:val="20"/>
          <w:szCs w:val="20"/>
        </w:rPr>
        <w:t>Especialidad:</w:t>
      </w:r>
    </w:p>
    <w:p w14:paraId="185A9899" w14:textId="77777777" w:rsidR="004A3308" w:rsidRPr="00A22E0E" w:rsidRDefault="004A3308" w:rsidP="00B52D79">
      <w:pPr>
        <w:pStyle w:val="Textoindependiente"/>
        <w:spacing w:before="10"/>
        <w:rPr>
          <w:rFonts w:ascii="Bookman Old Style" w:hAnsi="Bookman Old Style"/>
          <w:sz w:val="20"/>
          <w:szCs w:val="20"/>
        </w:rPr>
      </w:pPr>
    </w:p>
    <w:p w14:paraId="669CE066"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Fecha de</w:t>
      </w:r>
      <w:r w:rsidRPr="00A22E0E">
        <w:rPr>
          <w:rFonts w:ascii="Bookman Old Style" w:hAnsi="Bookman Old Style"/>
          <w:spacing w:val="-7"/>
          <w:sz w:val="20"/>
          <w:szCs w:val="20"/>
        </w:rPr>
        <w:t xml:space="preserve"> </w:t>
      </w:r>
      <w:r w:rsidRPr="00A22E0E">
        <w:rPr>
          <w:rFonts w:ascii="Bookman Old Style" w:hAnsi="Bookman Old Style"/>
          <w:sz w:val="20"/>
          <w:szCs w:val="20"/>
        </w:rPr>
        <w:t>expedición;</w:t>
      </w:r>
    </w:p>
    <w:p w14:paraId="2B599973" w14:textId="77777777" w:rsidR="004A3308" w:rsidRPr="00A22E0E" w:rsidRDefault="004A3308" w:rsidP="00B52D79">
      <w:pPr>
        <w:pStyle w:val="Textoindependiente"/>
        <w:spacing w:before="10"/>
        <w:rPr>
          <w:rFonts w:ascii="Bookman Old Style" w:hAnsi="Bookman Old Style"/>
          <w:sz w:val="20"/>
          <w:szCs w:val="20"/>
        </w:rPr>
      </w:pPr>
    </w:p>
    <w:p w14:paraId="276095F0" w14:textId="77777777" w:rsidR="004A3308" w:rsidRPr="00A22E0E" w:rsidRDefault="00771D8C" w:rsidP="00B52D79">
      <w:pPr>
        <w:pStyle w:val="Prrafodelista"/>
        <w:numPr>
          <w:ilvl w:val="1"/>
          <w:numId w:val="1"/>
        </w:numPr>
        <w:tabs>
          <w:tab w:val="left" w:pos="315"/>
        </w:tabs>
        <w:spacing w:before="1"/>
        <w:ind w:left="0" w:firstLine="0"/>
        <w:rPr>
          <w:rFonts w:ascii="Bookman Old Style" w:hAnsi="Bookman Old Style"/>
          <w:sz w:val="20"/>
          <w:szCs w:val="20"/>
        </w:rPr>
      </w:pPr>
      <w:r w:rsidRPr="00A22E0E">
        <w:rPr>
          <w:rFonts w:ascii="Bookman Old Style" w:hAnsi="Bookman Old Style"/>
          <w:sz w:val="20"/>
          <w:szCs w:val="20"/>
        </w:rPr>
        <w:t>Modalidad de</w:t>
      </w:r>
      <w:r w:rsidRPr="00A22E0E">
        <w:rPr>
          <w:rFonts w:ascii="Bookman Old Style" w:hAnsi="Bookman Old Style"/>
          <w:spacing w:val="-3"/>
          <w:sz w:val="20"/>
          <w:szCs w:val="20"/>
        </w:rPr>
        <w:t xml:space="preserve"> </w:t>
      </w:r>
      <w:r w:rsidRPr="00A22E0E">
        <w:rPr>
          <w:rFonts w:ascii="Bookman Old Style" w:hAnsi="Bookman Old Style"/>
          <w:sz w:val="20"/>
          <w:szCs w:val="20"/>
        </w:rPr>
        <w:t>titulación;</w:t>
      </w:r>
    </w:p>
    <w:p w14:paraId="3F64E4C4" w14:textId="77777777" w:rsidR="004A3308" w:rsidRPr="00A22E0E" w:rsidRDefault="004A3308" w:rsidP="00B52D79">
      <w:pPr>
        <w:pStyle w:val="Textoindependiente"/>
        <w:spacing w:before="3"/>
        <w:rPr>
          <w:rFonts w:ascii="Bookman Old Style" w:hAnsi="Bookman Old Style"/>
          <w:sz w:val="20"/>
          <w:szCs w:val="20"/>
        </w:rPr>
      </w:pPr>
    </w:p>
    <w:p w14:paraId="1CA8FF1C" w14:textId="77777777" w:rsidR="004A3308" w:rsidRPr="00A22E0E" w:rsidRDefault="00771D8C" w:rsidP="00B52D79">
      <w:pPr>
        <w:pStyle w:val="Prrafodelista"/>
        <w:numPr>
          <w:ilvl w:val="1"/>
          <w:numId w:val="1"/>
        </w:numPr>
        <w:tabs>
          <w:tab w:val="left" w:pos="305"/>
        </w:tabs>
        <w:ind w:left="0" w:firstLine="0"/>
        <w:rPr>
          <w:rFonts w:ascii="Bookman Old Style" w:hAnsi="Bookman Old Style"/>
          <w:sz w:val="20"/>
          <w:szCs w:val="20"/>
        </w:rPr>
      </w:pPr>
      <w:r w:rsidRPr="00A22E0E">
        <w:rPr>
          <w:rFonts w:ascii="Bookman Old Style" w:hAnsi="Bookman Old Style"/>
          <w:sz w:val="20"/>
          <w:szCs w:val="20"/>
        </w:rPr>
        <w:t>Fecha de examen</w:t>
      </w:r>
      <w:r w:rsidRPr="00A22E0E">
        <w:rPr>
          <w:rFonts w:ascii="Bookman Old Style" w:hAnsi="Bookman Old Style"/>
          <w:spacing w:val="-9"/>
          <w:sz w:val="20"/>
          <w:szCs w:val="20"/>
        </w:rPr>
        <w:t xml:space="preserve"> </w:t>
      </w:r>
      <w:r w:rsidRPr="00A22E0E">
        <w:rPr>
          <w:rFonts w:ascii="Bookman Old Style" w:hAnsi="Bookman Old Style"/>
          <w:sz w:val="20"/>
          <w:szCs w:val="20"/>
        </w:rPr>
        <w:t>profesional;</w:t>
      </w:r>
    </w:p>
    <w:p w14:paraId="1A4F88BA" w14:textId="77777777" w:rsidR="004A3308" w:rsidRPr="00A22E0E" w:rsidRDefault="004A3308" w:rsidP="00B52D79">
      <w:pPr>
        <w:pStyle w:val="Textoindependiente"/>
        <w:spacing w:before="10"/>
        <w:rPr>
          <w:rFonts w:ascii="Bookman Old Style" w:hAnsi="Bookman Old Style"/>
          <w:sz w:val="20"/>
          <w:szCs w:val="20"/>
        </w:rPr>
      </w:pPr>
    </w:p>
    <w:p w14:paraId="783CF9D8" w14:textId="77777777" w:rsidR="004A3308" w:rsidRPr="00A22E0E" w:rsidRDefault="00771D8C" w:rsidP="00B52D79">
      <w:pPr>
        <w:pStyle w:val="Prrafodelista"/>
        <w:numPr>
          <w:ilvl w:val="1"/>
          <w:numId w:val="1"/>
        </w:numPr>
        <w:tabs>
          <w:tab w:val="left" w:pos="320"/>
        </w:tabs>
        <w:spacing w:before="1"/>
        <w:ind w:left="0" w:firstLine="0"/>
        <w:rPr>
          <w:rFonts w:ascii="Bookman Old Style" w:hAnsi="Bookman Old Style"/>
          <w:sz w:val="20"/>
          <w:szCs w:val="20"/>
        </w:rPr>
      </w:pPr>
      <w:r w:rsidRPr="00A22E0E">
        <w:rPr>
          <w:rFonts w:ascii="Bookman Old Style" w:hAnsi="Bookman Old Style"/>
          <w:sz w:val="20"/>
          <w:szCs w:val="20"/>
        </w:rPr>
        <w:t>Fecha de exención de examen profesional, en su</w:t>
      </w:r>
      <w:r w:rsidRPr="00A22E0E">
        <w:rPr>
          <w:rFonts w:ascii="Bookman Old Style" w:hAnsi="Bookman Old Style"/>
          <w:spacing w:val="-14"/>
          <w:sz w:val="20"/>
          <w:szCs w:val="20"/>
        </w:rPr>
        <w:t xml:space="preserve"> </w:t>
      </w:r>
      <w:r w:rsidRPr="00A22E0E">
        <w:rPr>
          <w:rFonts w:ascii="Bookman Old Style" w:hAnsi="Bookman Old Style"/>
          <w:sz w:val="20"/>
          <w:szCs w:val="20"/>
        </w:rPr>
        <w:t>caso;</w:t>
      </w:r>
    </w:p>
    <w:p w14:paraId="5649CF19" w14:textId="77777777" w:rsidR="004A3308" w:rsidRPr="00A22E0E" w:rsidRDefault="004A3308" w:rsidP="00B52D79">
      <w:pPr>
        <w:pStyle w:val="Textoindependiente"/>
        <w:spacing w:before="10"/>
        <w:rPr>
          <w:rFonts w:ascii="Bookman Old Style" w:hAnsi="Bookman Old Style"/>
          <w:sz w:val="20"/>
          <w:szCs w:val="20"/>
        </w:rPr>
      </w:pPr>
    </w:p>
    <w:p w14:paraId="689AE731" w14:textId="77777777" w:rsidR="004A3308" w:rsidRPr="00A22E0E" w:rsidRDefault="00771D8C" w:rsidP="00B52D79">
      <w:pPr>
        <w:pStyle w:val="Prrafodelista"/>
        <w:numPr>
          <w:ilvl w:val="1"/>
          <w:numId w:val="1"/>
        </w:numPr>
        <w:tabs>
          <w:tab w:val="left" w:pos="320"/>
        </w:tabs>
        <w:ind w:left="0" w:firstLine="0"/>
        <w:rPr>
          <w:rFonts w:ascii="Bookman Old Style" w:hAnsi="Bookman Old Style"/>
          <w:sz w:val="20"/>
          <w:szCs w:val="20"/>
        </w:rPr>
      </w:pPr>
      <w:r w:rsidRPr="00A22E0E">
        <w:rPr>
          <w:rFonts w:ascii="Bookman Old Style" w:hAnsi="Bookman Old Style"/>
          <w:sz w:val="20"/>
          <w:szCs w:val="20"/>
        </w:rPr>
        <w:t>Cumplimiento de servicio</w:t>
      </w:r>
      <w:r w:rsidRPr="00A22E0E">
        <w:rPr>
          <w:rFonts w:ascii="Bookman Old Style" w:hAnsi="Bookman Old Style"/>
          <w:spacing w:val="-13"/>
          <w:sz w:val="20"/>
          <w:szCs w:val="20"/>
        </w:rPr>
        <w:t xml:space="preserve"> </w:t>
      </w:r>
      <w:r w:rsidRPr="00A22E0E">
        <w:rPr>
          <w:rFonts w:ascii="Bookman Old Style" w:hAnsi="Bookman Old Style"/>
          <w:sz w:val="20"/>
          <w:szCs w:val="20"/>
        </w:rPr>
        <w:t>social;</w:t>
      </w:r>
    </w:p>
    <w:p w14:paraId="19A43F56" w14:textId="77777777" w:rsidR="004A3308" w:rsidRPr="00A22E0E" w:rsidRDefault="004A3308" w:rsidP="00B52D79">
      <w:pPr>
        <w:pStyle w:val="Textoindependiente"/>
        <w:spacing w:before="10"/>
        <w:rPr>
          <w:rFonts w:ascii="Bookman Old Style" w:hAnsi="Bookman Old Style"/>
          <w:sz w:val="20"/>
          <w:szCs w:val="20"/>
        </w:rPr>
      </w:pPr>
    </w:p>
    <w:p w14:paraId="4D1E755F" w14:textId="77777777" w:rsidR="004A3308" w:rsidRPr="00A22E0E" w:rsidRDefault="00771D8C" w:rsidP="00B52D79">
      <w:pPr>
        <w:pStyle w:val="Prrafodelista"/>
        <w:numPr>
          <w:ilvl w:val="1"/>
          <w:numId w:val="1"/>
        </w:numPr>
        <w:tabs>
          <w:tab w:val="left" w:pos="267"/>
        </w:tabs>
        <w:spacing w:before="1"/>
        <w:ind w:left="0" w:firstLine="0"/>
        <w:rPr>
          <w:rFonts w:ascii="Bookman Old Style" w:hAnsi="Bookman Old Style"/>
          <w:sz w:val="20"/>
          <w:szCs w:val="20"/>
        </w:rPr>
      </w:pPr>
      <w:r w:rsidRPr="00A22E0E">
        <w:rPr>
          <w:rFonts w:ascii="Bookman Old Style" w:hAnsi="Bookman Old Style"/>
          <w:sz w:val="20"/>
          <w:szCs w:val="20"/>
        </w:rPr>
        <w:t>Fundamento del servicio social,</w:t>
      </w:r>
      <w:r w:rsidRPr="00A22E0E">
        <w:rPr>
          <w:rFonts w:ascii="Bookman Old Style" w:hAnsi="Bookman Old Style"/>
          <w:spacing w:val="-9"/>
          <w:sz w:val="20"/>
          <w:szCs w:val="20"/>
        </w:rPr>
        <w:t xml:space="preserve"> </w:t>
      </w:r>
      <w:r w:rsidRPr="00A22E0E">
        <w:rPr>
          <w:rFonts w:ascii="Bookman Old Style" w:hAnsi="Bookman Old Style"/>
          <w:sz w:val="20"/>
          <w:szCs w:val="20"/>
        </w:rPr>
        <w:t>y</w:t>
      </w:r>
    </w:p>
    <w:p w14:paraId="2489A105" w14:textId="77777777" w:rsidR="004A3308" w:rsidRPr="00A22E0E" w:rsidRDefault="004A3308" w:rsidP="00B52D79">
      <w:pPr>
        <w:pStyle w:val="Textoindependiente"/>
        <w:spacing w:before="3"/>
        <w:rPr>
          <w:rFonts w:ascii="Bookman Old Style" w:hAnsi="Bookman Old Style"/>
          <w:sz w:val="20"/>
          <w:szCs w:val="20"/>
        </w:rPr>
      </w:pPr>
    </w:p>
    <w:p w14:paraId="4EF2F8AF" w14:textId="77777777" w:rsidR="004A3308" w:rsidRPr="00A22E0E" w:rsidRDefault="00771D8C" w:rsidP="00B52D79">
      <w:pPr>
        <w:pStyle w:val="Prrafodelista"/>
        <w:numPr>
          <w:ilvl w:val="1"/>
          <w:numId w:val="1"/>
        </w:numPr>
        <w:tabs>
          <w:tab w:val="left" w:pos="315"/>
        </w:tabs>
        <w:ind w:left="0" w:firstLine="0"/>
        <w:rPr>
          <w:rFonts w:ascii="Bookman Old Style" w:hAnsi="Bookman Old Style"/>
          <w:sz w:val="20"/>
          <w:szCs w:val="20"/>
        </w:rPr>
      </w:pPr>
      <w:r w:rsidRPr="00A22E0E">
        <w:rPr>
          <w:rFonts w:ascii="Bookman Old Style" w:hAnsi="Bookman Old Style"/>
          <w:sz w:val="20"/>
          <w:szCs w:val="20"/>
        </w:rPr>
        <w:t>Identificación de Entidad</w:t>
      </w:r>
      <w:r w:rsidRPr="00A22E0E">
        <w:rPr>
          <w:rFonts w:ascii="Bookman Old Style" w:hAnsi="Bookman Old Style"/>
          <w:spacing w:val="-5"/>
          <w:sz w:val="20"/>
          <w:szCs w:val="20"/>
        </w:rPr>
        <w:t xml:space="preserve"> </w:t>
      </w:r>
      <w:r w:rsidRPr="00A22E0E">
        <w:rPr>
          <w:rFonts w:ascii="Bookman Old Style" w:hAnsi="Bookman Old Style"/>
          <w:sz w:val="20"/>
          <w:szCs w:val="20"/>
        </w:rPr>
        <w:t>Federativa.</w:t>
      </w:r>
    </w:p>
    <w:p w14:paraId="5A3B306F" w14:textId="77777777" w:rsidR="004A3308" w:rsidRPr="00A22E0E" w:rsidRDefault="004A3308" w:rsidP="00B52D79">
      <w:pPr>
        <w:pStyle w:val="Textoindependiente"/>
        <w:spacing w:before="10"/>
        <w:rPr>
          <w:rFonts w:ascii="Bookman Old Style" w:hAnsi="Bookman Old Style"/>
          <w:sz w:val="20"/>
          <w:szCs w:val="20"/>
        </w:rPr>
      </w:pPr>
    </w:p>
    <w:p w14:paraId="2BBDEA84"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sz w:val="20"/>
          <w:szCs w:val="20"/>
        </w:rPr>
        <w:t>En todos los casos, los documentos deberán contener firma de la persona autorizada para suscribirlo, conforme a las disposiciones que rijan a la Institución Educativa, mediante la firma electrónica avanzada prevista en el estándar emitido por la SEP.</w:t>
      </w:r>
    </w:p>
    <w:p w14:paraId="2FDA9BC7" w14:textId="77777777" w:rsidR="004A3308" w:rsidRPr="00A22E0E" w:rsidRDefault="004A3308" w:rsidP="00B52D79">
      <w:pPr>
        <w:pStyle w:val="Textoindependiente"/>
        <w:spacing w:before="9"/>
        <w:rPr>
          <w:rFonts w:ascii="Bookman Old Style" w:hAnsi="Bookman Old Style"/>
          <w:sz w:val="20"/>
          <w:szCs w:val="20"/>
        </w:rPr>
      </w:pPr>
    </w:p>
    <w:p w14:paraId="7096E241"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Cuando los Títulos Profesionales, Diplomas de Especialidad y Grados Académicos sean expedidos por particulares con Reconocimiento de Validez Oficial y firmen de manera electrónica, conforme a lo señalado en el presente artículo, se considerará que los mismos han sido autenticados para los efectos de su registro, cumpliendo con lo dispuesto en el tercer párrafo del artículo 14 de la Ley General de Educación Superior.</w:t>
      </w:r>
    </w:p>
    <w:p w14:paraId="6772C3F5" w14:textId="77777777" w:rsidR="004A3308" w:rsidRPr="00A22E0E" w:rsidRDefault="004A3308" w:rsidP="00B52D79">
      <w:pPr>
        <w:pStyle w:val="Textoindependiente"/>
        <w:spacing w:before="2"/>
        <w:rPr>
          <w:rFonts w:ascii="Bookman Old Style" w:hAnsi="Bookman Old Style"/>
          <w:sz w:val="20"/>
          <w:szCs w:val="20"/>
        </w:rPr>
      </w:pPr>
    </w:p>
    <w:p w14:paraId="38D48105" w14:textId="2914DEA7" w:rsidR="004A3308"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Además de lo anterior, deberá acompañarse el comprobante de pago de derechos establecido en el Código Financiero del Estado de México y Municipios, en caso de que, por algún motivo, el monto ya pagado sea distinto al vigente, deberá actualizarse para que proceda el trámite.</w:t>
      </w:r>
    </w:p>
    <w:p w14:paraId="20AE7D98" w14:textId="77777777" w:rsidR="00B52D79" w:rsidRPr="00A22E0E" w:rsidRDefault="00B52D79" w:rsidP="00B52D79">
      <w:pPr>
        <w:pStyle w:val="Textoindependiente"/>
        <w:jc w:val="both"/>
        <w:rPr>
          <w:rFonts w:ascii="Bookman Old Style" w:hAnsi="Bookman Old Style"/>
          <w:sz w:val="20"/>
          <w:szCs w:val="20"/>
        </w:rPr>
      </w:pPr>
    </w:p>
    <w:p w14:paraId="33D788BB" w14:textId="77777777" w:rsidR="004A3308" w:rsidRPr="00A22E0E" w:rsidRDefault="00771D8C" w:rsidP="00B52D79">
      <w:pPr>
        <w:pStyle w:val="Textoindependiente"/>
        <w:spacing w:line="242" w:lineRule="auto"/>
        <w:jc w:val="both"/>
        <w:rPr>
          <w:rFonts w:ascii="Bookman Old Style" w:hAnsi="Bookman Old Style"/>
          <w:sz w:val="20"/>
          <w:szCs w:val="20"/>
        </w:rPr>
      </w:pPr>
      <w:r w:rsidRPr="00A22E0E">
        <w:rPr>
          <w:rFonts w:ascii="Bookman Old Style" w:hAnsi="Bookman Old Style"/>
          <w:b/>
          <w:sz w:val="20"/>
          <w:szCs w:val="20"/>
        </w:rPr>
        <w:t xml:space="preserve">Artículo </w:t>
      </w:r>
      <w:r w:rsidRPr="00A22E0E">
        <w:rPr>
          <w:rFonts w:ascii="Bookman Old Style" w:hAnsi="Bookman Old Style"/>
          <w:b/>
          <w:spacing w:val="-3"/>
          <w:sz w:val="20"/>
          <w:szCs w:val="20"/>
        </w:rPr>
        <w:t xml:space="preserve">12. </w:t>
      </w:r>
      <w:r w:rsidRPr="00A22E0E">
        <w:rPr>
          <w:rFonts w:ascii="Bookman Old Style" w:hAnsi="Bookman Old Style"/>
          <w:sz w:val="20"/>
          <w:szCs w:val="20"/>
        </w:rPr>
        <w:t xml:space="preserve">Las Instituciones Educativas obligadas, deberán presentar ante la Subdirección de Profesiones, los requisitos de Inscripción de Títulos Profesionales, Diplomas de Especialidad o Grados Académicos, antes de ser entregados al particular con el objeto </w:t>
      </w:r>
      <w:r w:rsidRPr="00A22E0E">
        <w:rPr>
          <w:rFonts w:ascii="Bookman Old Style" w:hAnsi="Bookman Old Style"/>
          <w:spacing w:val="-3"/>
          <w:sz w:val="20"/>
          <w:szCs w:val="20"/>
        </w:rPr>
        <w:t xml:space="preserve">de </w:t>
      </w:r>
      <w:r w:rsidRPr="00A22E0E">
        <w:rPr>
          <w:rFonts w:ascii="Bookman Old Style" w:hAnsi="Bookman Old Style"/>
          <w:sz w:val="20"/>
          <w:szCs w:val="20"/>
        </w:rPr>
        <w:t>ser remitidos a la SEP para registro y expedición de cédula</w:t>
      </w:r>
      <w:r w:rsidRPr="00A22E0E">
        <w:rPr>
          <w:rFonts w:ascii="Bookman Old Style" w:hAnsi="Bookman Old Style"/>
          <w:spacing w:val="-18"/>
          <w:sz w:val="20"/>
          <w:szCs w:val="20"/>
        </w:rPr>
        <w:t xml:space="preserve"> </w:t>
      </w:r>
      <w:r w:rsidRPr="00A22E0E">
        <w:rPr>
          <w:rFonts w:ascii="Bookman Old Style" w:hAnsi="Bookman Old Style"/>
          <w:sz w:val="20"/>
          <w:szCs w:val="20"/>
        </w:rPr>
        <w:t>profesional.</w:t>
      </w:r>
    </w:p>
    <w:p w14:paraId="6EA546F2" w14:textId="77777777" w:rsidR="004A3308" w:rsidRPr="00A22E0E" w:rsidRDefault="004A3308" w:rsidP="00B52D79">
      <w:pPr>
        <w:pStyle w:val="Textoindependiente"/>
        <w:spacing w:before="7"/>
        <w:rPr>
          <w:rFonts w:ascii="Bookman Old Style" w:hAnsi="Bookman Old Style"/>
          <w:sz w:val="20"/>
          <w:szCs w:val="20"/>
        </w:rPr>
      </w:pPr>
    </w:p>
    <w:p w14:paraId="559FAA06"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b/>
          <w:sz w:val="20"/>
          <w:szCs w:val="20"/>
        </w:rPr>
        <w:t xml:space="preserve">Artículo 13. </w:t>
      </w:r>
      <w:r w:rsidRPr="00A22E0E">
        <w:rPr>
          <w:rFonts w:ascii="Bookman Old Style" w:hAnsi="Bookman Old Style"/>
          <w:sz w:val="20"/>
          <w:szCs w:val="20"/>
        </w:rPr>
        <w:t>La Subdirección de Profesiones contará con un plazo de veinte días hábiles, para realizar la Inscripción en el Registro Estatal, de conformidad con este Reglamento.</w:t>
      </w:r>
    </w:p>
    <w:p w14:paraId="6B67C01B" w14:textId="77777777" w:rsidR="004A3308" w:rsidRPr="00A22E0E" w:rsidRDefault="00771D8C" w:rsidP="00B52D79">
      <w:pPr>
        <w:pStyle w:val="Textoindependiente"/>
        <w:spacing w:line="242" w:lineRule="auto"/>
        <w:jc w:val="both"/>
        <w:rPr>
          <w:rFonts w:ascii="Bookman Old Style" w:hAnsi="Bookman Old Style"/>
          <w:sz w:val="20"/>
          <w:szCs w:val="20"/>
        </w:rPr>
      </w:pPr>
      <w:r w:rsidRPr="00A22E0E">
        <w:rPr>
          <w:rFonts w:ascii="Bookman Old Style" w:hAnsi="Bookman Old Style"/>
          <w:b/>
          <w:sz w:val="20"/>
          <w:szCs w:val="20"/>
        </w:rPr>
        <w:t xml:space="preserve">Artículo 14. </w:t>
      </w:r>
      <w:r w:rsidRPr="00A22E0E">
        <w:rPr>
          <w:rFonts w:ascii="Bookman Old Style" w:hAnsi="Bookman Old Style"/>
          <w:sz w:val="20"/>
          <w:szCs w:val="20"/>
        </w:rPr>
        <w:t xml:space="preserve">El plazo mencionado en el artículo </w:t>
      </w:r>
      <w:proofErr w:type="gramStart"/>
      <w:r w:rsidRPr="00A22E0E">
        <w:rPr>
          <w:rFonts w:ascii="Bookman Old Style" w:hAnsi="Bookman Old Style"/>
          <w:sz w:val="20"/>
          <w:szCs w:val="20"/>
        </w:rPr>
        <w:t>anterior,</w:t>
      </w:r>
      <w:proofErr w:type="gramEnd"/>
      <w:r w:rsidRPr="00A22E0E">
        <w:rPr>
          <w:rFonts w:ascii="Bookman Old Style" w:hAnsi="Bookman Old Style"/>
          <w:sz w:val="20"/>
          <w:szCs w:val="20"/>
        </w:rPr>
        <w:t xml:space="preserve"> surtirá efectos a partir del día siguiente hábil de que la Subdirección de Profesiones reciba la documentación física y electrónica completa y correcta, incluido el pago vigente al momento de solicitar el trámite.</w:t>
      </w:r>
    </w:p>
    <w:p w14:paraId="0641BA2F" w14:textId="77777777" w:rsidR="004A3308" w:rsidRPr="00A22E0E" w:rsidRDefault="004A3308" w:rsidP="00B52D79">
      <w:pPr>
        <w:pStyle w:val="Textoindependiente"/>
        <w:spacing w:before="7"/>
        <w:rPr>
          <w:rFonts w:ascii="Bookman Old Style" w:hAnsi="Bookman Old Style"/>
          <w:sz w:val="20"/>
          <w:szCs w:val="20"/>
        </w:rPr>
      </w:pPr>
    </w:p>
    <w:p w14:paraId="22903F9E"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sz w:val="20"/>
          <w:szCs w:val="20"/>
        </w:rPr>
        <w:t xml:space="preserve">Cuando no se presente la documentación física y electrónica completa y correcta, la Subdirección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Profesiones </w:t>
      </w:r>
      <w:r w:rsidR="00845E82" w:rsidRPr="00A22E0E">
        <w:rPr>
          <w:rFonts w:ascii="Bookman Old Style" w:hAnsi="Bookman Old Style"/>
          <w:sz w:val="20"/>
          <w:szCs w:val="20"/>
        </w:rPr>
        <w:t>requerirá a</w:t>
      </w:r>
      <w:r w:rsidRPr="00A22E0E">
        <w:rPr>
          <w:rFonts w:ascii="Bookman Old Style" w:hAnsi="Bookman Old Style"/>
          <w:sz w:val="20"/>
          <w:szCs w:val="20"/>
        </w:rPr>
        <w:t xml:space="preserve"> la Institución Educativa para que, en el plazo de tres días hábiles siguientes a la requisición, subsane las omisiones, con el apercibimiento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que, para el caso de no hacerlo dentro del mismo, se tendrá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no presentada la solicitud, situación </w:t>
      </w:r>
      <w:r w:rsidRPr="00A22E0E">
        <w:rPr>
          <w:rFonts w:ascii="Bookman Old Style" w:hAnsi="Bookman Old Style"/>
          <w:spacing w:val="-3"/>
          <w:sz w:val="20"/>
          <w:szCs w:val="20"/>
        </w:rPr>
        <w:t xml:space="preserve">que </w:t>
      </w:r>
      <w:r w:rsidRPr="00A22E0E">
        <w:rPr>
          <w:rFonts w:ascii="Bookman Old Style" w:hAnsi="Bookman Old Style"/>
          <w:sz w:val="20"/>
          <w:szCs w:val="20"/>
        </w:rPr>
        <w:t xml:space="preserve">no implica la liberación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la obligación </w:t>
      </w:r>
      <w:r w:rsidRPr="00A22E0E">
        <w:rPr>
          <w:rFonts w:ascii="Bookman Old Style" w:hAnsi="Bookman Old Style"/>
          <w:spacing w:val="-3"/>
          <w:sz w:val="20"/>
          <w:szCs w:val="20"/>
        </w:rPr>
        <w:t>del</w:t>
      </w:r>
      <w:r w:rsidRPr="00A22E0E">
        <w:rPr>
          <w:rFonts w:ascii="Bookman Old Style" w:hAnsi="Bookman Old Style"/>
          <w:spacing w:val="2"/>
          <w:sz w:val="20"/>
          <w:szCs w:val="20"/>
        </w:rPr>
        <w:t xml:space="preserve"> </w:t>
      </w:r>
      <w:r w:rsidRPr="00A22E0E">
        <w:rPr>
          <w:rFonts w:ascii="Bookman Old Style" w:hAnsi="Bookman Old Style"/>
          <w:sz w:val="20"/>
          <w:szCs w:val="20"/>
        </w:rPr>
        <w:t>trámite.</w:t>
      </w:r>
    </w:p>
    <w:p w14:paraId="12E56020" w14:textId="77777777" w:rsidR="004A3308" w:rsidRPr="00A22E0E" w:rsidRDefault="004A3308" w:rsidP="00B52D79">
      <w:pPr>
        <w:pStyle w:val="Textoindependiente"/>
        <w:spacing w:before="9"/>
        <w:rPr>
          <w:rFonts w:ascii="Bookman Old Style" w:hAnsi="Bookman Old Style"/>
          <w:sz w:val="20"/>
          <w:szCs w:val="20"/>
        </w:rPr>
      </w:pPr>
    </w:p>
    <w:p w14:paraId="04A5694C" w14:textId="77777777" w:rsidR="004A3308" w:rsidRPr="00A22E0E" w:rsidRDefault="00771D8C" w:rsidP="00B52D79">
      <w:pPr>
        <w:pStyle w:val="Textoindependiente"/>
        <w:spacing w:before="1" w:line="242" w:lineRule="auto"/>
        <w:jc w:val="both"/>
        <w:rPr>
          <w:rFonts w:ascii="Bookman Old Style" w:hAnsi="Bookman Old Style"/>
          <w:sz w:val="20"/>
          <w:szCs w:val="20"/>
        </w:rPr>
      </w:pPr>
      <w:r w:rsidRPr="00A22E0E">
        <w:rPr>
          <w:rFonts w:ascii="Bookman Old Style" w:hAnsi="Bookman Old Style"/>
          <w:b/>
          <w:sz w:val="20"/>
          <w:szCs w:val="20"/>
        </w:rPr>
        <w:t xml:space="preserve">Artículo </w:t>
      </w:r>
      <w:r w:rsidRPr="00A22E0E">
        <w:rPr>
          <w:rFonts w:ascii="Bookman Old Style" w:hAnsi="Bookman Old Style"/>
          <w:b/>
          <w:spacing w:val="-3"/>
          <w:sz w:val="20"/>
          <w:szCs w:val="20"/>
        </w:rPr>
        <w:t xml:space="preserve">15. </w:t>
      </w:r>
      <w:r w:rsidRPr="00A22E0E">
        <w:rPr>
          <w:rFonts w:ascii="Bookman Old Style" w:hAnsi="Bookman Old Style"/>
          <w:sz w:val="20"/>
          <w:szCs w:val="20"/>
        </w:rPr>
        <w:t xml:space="preserve">Para que puedan inscribirse los Títulos Profesionales, Diplomas de Especialidad y Grados Académicos, expedidos </w:t>
      </w:r>
      <w:r w:rsidRPr="00A22E0E">
        <w:rPr>
          <w:rFonts w:ascii="Bookman Old Style" w:hAnsi="Bookman Old Style"/>
          <w:spacing w:val="-3"/>
          <w:sz w:val="20"/>
          <w:szCs w:val="20"/>
        </w:rPr>
        <w:t xml:space="preserve">por </w:t>
      </w:r>
      <w:r w:rsidRPr="00A22E0E">
        <w:rPr>
          <w:rFonts w:ascii="Bookman Old Style" w:hAnsi="Bookman Old Style"/>
          <w:sz w:val="20"/>
          <w:szCs w:val="20"/>
        </w:rPr>
        <w:t xml:space="preserve">alguna Institución Educativa del extranjero, será necesario que estén previamente revalidados </w:t>
      </w:r>
      <w:r w:rsidRPr="00A22E0E">
        <w:rPr>
          <w:rFonts w:ascii="Bookman Old Style" w:hAnsi="Bookman Old Style"/>
          <w:spacing w:val="-3"/>
          <w:sz w:val="20"/>
          <w:szCs w:val="20"/>
        </w:rPr>
        <w:t xml:space="preserve">por </w:t>
      </w:r>
      <w:r w:rsidRPr="00A22E0E">
        <w:rPr>
          <w:rFonts w:ascii="Bookman Old Style" w:hAnsi="Bookman Old Style"/>
          <w:sz w:val="20"/>
          <w:szCs w:val="20"/>
        </w:rPr>
        <w:t>la Autoridad Educativa Federal o Estatal</w:t>
      </w:r>
      <w:r w:rsidRPr="00A22E0E">
        <w:rPr>
          <w:rFonts w:ascii="Bookman Old Style" w:hAnsi="Bookman Old Style"/>
          <w:spacing w:val="-10"/>
          <w:sz w:val="20"/>
          <w:szCs w:val="20"/>
        </w:rPr>
        <w:t xml:space="preserve"> </w:t>
      </w:r>
      <w:r w:rsidRPr="00A22E0E">
        <w:rPr>
          <w:rFonts w:ascii="Bookman Old Style" w:hAnsi="Bookman Old Style"/>
          <w:spacing w:val="-3"/>
          <w:sz w:val="20"/>
          <w:szCs w:val="20"/>
        </w:rPr>
        <w:t>competente.</w:t>
      </w:r>
    </w:p>
    <w:p w14:paraId="58C52887" w14:textId="77777777" w:rsidR="004A3308" w:rsidRPr="00A22E0E" w:rsidRDefault="004A3308" w:rsidP="00B52D79">
      <w:pPr>
        <w:pStyle w:val="Textoindependiente"/>
        <w:spacing w:before="7"/>
        <w:rPr>
          <w:rFonts w:ascii="Bookman Old Style" w:hAnsi="Bookman Old Style"/>
          <w:sz w:val="20"/>
          <w:szCs w:val="20"/>
        </w:rPr>
      </w:pPr>
    </w:p>
    <w:p w14:paraId="1EB0AB6C" w14:textId="77777777" w:rsidR="004A3308" w:rsidRPr="00A22E0E" w:rsidRDefault="00771D8C" w:rsidP="00B52D79">
      <w:pPr>
        <w:pStyle w:val="Ttulo1"/>
        <w:spacing w:line="207" w:lineRule="exact"/>
        <w:ind w:left="0" w:right="0"/>
        <w:rPr>
          <w:rFonts w:ascii="Bookman Old Style" w:hAnsi="Bookman Old Style"/>
          <w:sz w:val="20"/>
          <w:szCs w:val="20"/>
        </w:rPr>
      </w:pPr>
      <w:r w:rsidRPr="00A22E0E">
        <w:rPr>
          <w:rFonts w:ascii="Bookman Old Style" w:hAnsi="Bookman Old Style"/>
          <w:sz w:val="20"/>
          <w:szCs w:val="20"/>
        </w:rPr>
        <w:t>CAPÍTULO CUARTO</w:t>
      </w:r>
    </w:p>
    <w:p w14:paraId="7AAD02AE" w14:textId="77777777" w:rsidR="004A3308" w:rsidRPr="00A22E0E" w:rsidRDefault="00771D8C" w:rsidP="00B52D79">
      <w:pPr>
        <w:spacing w:line="207" w:lineRule="exact"/>
        <w:jc w:val="center"/>
        <w:rPr>
          <w:rFonts w:ascii="Bookman Old Style" w:hAnsi="Bookman Old Style"/>
          <w:b/>
          <w:sz w:val="20"/>
          <w:szCs w:val="20"/>
        </w:rPr>
      </w:pPr>
      <w:r w:rsidRPr="00A22E0E">
        <w:rPr>
          <w:rFonts w:ascii="Bookman Old Style" w:hAnsi="Bookman Old Style"/>
          <w:b/>
          <w:sz w:val="20"/>
          <w:szCs w:val="20"/>
        </w:rPr>
        <w:t>DE LAS OBLIGACIONES Y SANCIONES</w:t>
      </w:r>
    </w:p>
    <w:p w14:paraId="5A4CD31B" w14:textId="77777777" w:rsidR="004A3308" w:rsidRPr="00A22E0E" w:rsidRDefault="004A3308" w:rsidP="00B52D79">
      <w:pPr>
        <w:pStyle w:val="Textoindependiente"/>
        <w:jc w:val="center"/>
        <w:rPr>
          <w:rFonts w:ascii="Bookman Old Style" w:hAnsi="Bookman Old Style"/>
          <w:b/>
          <w:sz w:val="20"/>
          <w:szCs w:val="20"/>
        </w:rPr>
      </w:pPr>
    </w:p>
    <w:p w14:paraId="4E181E35" w14:textId="1032D474" w:rsidR="00B52D79" w:rsidRDefault="00771D8C" w:rsidP="00B52D79">
      <w:pPr>
        <w:jc w:val="center"/>
        <w:rPr>
          <w:rFonts w:ascii="Bookman Old Style" w:hAnsi="Bookman Old Style"/>
          <w:b/>
          <w:sz w:val="20"/>
          <w:szCs w:val="20"/>
        </w:rPr>
      </w:pPr>
      <w:r w:rsidRPr="00A22E0E">
        <w:rPr>
          <w:rFonts w:ascii="Bookman Old Style" w:hAnsi="Bookman Old Style"/>
          <w:b/>
          <w:sz w:val="20"/>
          <w:szCs w:val="20"/>
        </w:rPr>
        <w:t>SECCIÓN PRIMERA</w:t>
      </w:r>
    </w:p>
    <w:p w14:paraId="504BA36D" w14:textId="3C1A0AAB" w:rsidR="004A3308" w:rsidRPr="00A22E0E" w:rsidRDefault="00771D8C" w:rsidP="00B52D79">
      <w:pPr>
        <w:jc w:val="center"/>
        <w:rPr>
          <w:rFonts w:ascii="Bookman Old Style" w:hAnsi="Bookman Old Style"/>
          <w:b/>
          <w:sz w:val="20"/>
          <w:szCs w:val="20"/>
        </w:rPr>
      </w:pPr>
      <w:r w:rsidRPr="00A22E0E">
        <w:rPr>
          <w:rFonts w:ascii="Bookman Old Style" w:hAnsi="Bookman Old Style"/>
          <w:b/>
          <w:sz w:val="20"/>
          <w:szCs w:val="20"/>
        </w:rPr>
        <w:t>DE LAS OBLIGACIONES</w:t>
      </w:r>
    </w:p>
    <w:p w14:paraId="00C966AA" w14:textId="77777777" w:rsidR="004A3308" w:rsidRPr="00A22E0E" w:rsidRDefault="004A3308" w:rsidP="00B52D79">
      <w:pPr>
        <w:pStyle w:val="Textoindependiente"/>
        <w:spacing w:before="3"/>
        <w:rPr>
          <w:rFonts w:ascii="Bookman Old Style" w:hAnsi="Bookman Old Style"/>
          <w:b/>
          <w:sz w:val="20"/>
          <w:szCs w:val="20"/>
        </w:rPr>
      </w:pPr>
    </w:p>
    <w:p w14:paraId="497447F9"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16. </w:t>
      </w:r>
      <w:r w:rsidRPr="00A22E0E">
        <w:rPr>
          <w:rFonts w:ascii="Bookman Old Style" w:hAnsi="Bookman Old Style"/>
          <w:sz w:val="20"/>
          <w:szCs w:val="20"/>
        </w:rPr>
        <w:t>Las Instituciones Educativas de los tipos Medio Superior y Superior, dependientes de la Secretaría, los organismos descentralizados que impartan estos tipos de estudios y los particulares que cuenten con Reconocimiento de Validez Oficial de Estudios Estatal, están obligadas a inscribir los Títulos Profesionales, D</w:t>
      </w:r>
      <w:r w:rsidR="005A64D5" w:rsidRPr="00A22E0E">
        <w:rPr>
          <w:rFonts w:ascii="Bookman Old Style" w:hAnsi="Bookman Old Style"/>
          <w:sz w:val="20"/>
          <w:szCs w:val="20"/>
        </w:rPr>
        <w:t xml:space="preserve">iplomas de Especialidad y Grados </w:t>
      </w:r>
      <w:r w:rsidRPr="00A22E0E">
        <w:rPr>
          <w:rFonts w:ascii="Bookman Old Style" w:hAnsi="Bookman Old Style"/>
          <w:sz w:val="20"/>
          <w:szCs w:val="20"/>
        </w:rPr>
        <w:t>Académicos de sus egresados, ante la Subdirección de Profesiones, dentro del plazo de veinte días hábiles a partir de su expedición, conforme a lo establecido en el Capítulo Tercero de este Reglamento.</w:t>
      </w:r>
    </w:p>
    <w:p w14:paraId="0CF9E87D" w14:textId="77777777" w:rsidR="004A3308" w:rsidRPr="00A22E0E" w:rsidRDefault="004A3308" w:rsidP="00B52D79">
      <w:pPr>
        <w:pStyle w:val="Textoindependiente"/>
        <w:spacing w:before="10"/>
        <w:rPr>
          <w:rFonts w:ascii="Bookman Old Style" w:hAnsi="Bookman Old Style"/>
          <w:sz w:val="20"/>
          <w:szCs w:val="20"/>
        </w:rPr>
      </w:pPr>
    </w:p>
    <w:p w14:paraId="6A58B7DC"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17. </w:t>
      </w:r>
      <w:r w:rsidRPr="00A22E0E">
        <w:rPr>
          <w:rFonts w:ascii="Bookman Old Style" w:hAnsi="Bookman Old Style"/>
          <w:sz w:val="20"/>
          <w:szCs w:val="20"/>
        </w:rPr>
        <w:t xml:space="preserve">Los Títulos Profesionales, Diplomas de Especialidad y Grados Académicos que sean expedidos por particulares que cuenten con Reconocimiento de Validez Oficial, deberán satisfacer el requisito que prevé el artículo 14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la Ley General </w:t>
      </w:r>
      <w:r w:rsidRPr="00A22E0E">
        <w:rPr>
          <w:rFonts w:ascii="Bookman Old Style" w:hAnsi="Bookman Old Style"/>
          <w:spacing w:val="-3"/>
          <w:sz w:val="20"/>
          <w:szCs w:val="20"/>
        </w:rPr>
        <w:t xml:space="preserve">de </w:t>
      </w:r>
      <w:r w:rsidRPr="00A22E0E">
        <w:rPr>
          <w:rFonts w:ascii="Bookman Old Style" w:hAnsi="Bookman Old Style"/>
          <w:sz w:val="20"/>
          <w:szCs w:val="20"/>
        </w:rPr>
        <w:t xml:space="preserve">Educación Superior, mismo </w:t>
      </w:r>
      <w:r w:rsidRPr="00A22E0E">
        <w:rPr>
          <w:rFonts w:ascii="Bookman Old Style" w:hAnsi="Bookman Old Style"/>
          <w:spacing w:val="-3"/>
          <w:sz w:val="20"/>
          <w:szCs w:val="20"/>
        </w:rPr>
        <w:t xml:space="preserve">que </w:t>
      </w:r>
      <w:r w:rsidRPr="00A22E0E">
        <w:rPr>
          <w:rFonts w:ascii="Bookman Old Style" w:hAnsi="Bookman Old Style"/>
          <w:sz w:val="20"/>
          <w:szCs w:val="20"/>
        </w:rPr>
        <w:t>se podrá realizar en forma</w:t>
      </w:r>
      <w:r w:rsidRPr="00A22E0E">
        <w:rPr>
          <w:rFonts w:ascii="Bookman Old Style" w:hAnsi="Bookman Old Style"/>
          <w:spacing w:val="-10"/>
          <w:sz w:val="20"/>
          <w:szCs w:val="20"/>
        </w:rPr>
        <w:t xml:space="preserve"> </w:t>
      </w:r>
      <w:r w:rsidRPr="00A22E0E">
        <w:rPr>
          <w:rFonts w:ascii="Bookman Old Style" w:hAnsi="Bookman Old Style"/>
          <w:sz w:val="20"/>
          <w:szCs w:val="20"/>
        </w:rPr>
        <w:t>electrónica.</w:t>
      </w:r>
    </w:p>
    <w:p w14:paraId="68925274" w14:textId="77777777" w:rsidR="004A3308" w:rsidRPr="00A22E0E" w:rsidRDefault="004A3308" w:rsidP="00B52D79">
      <w:pPr>
        <w:pStyle w:val="Textoindependiente"/>
        <w:spacing w:before="3"/>
        <w:rPr>
          <w:rFonts w:ascii="Bookman Old Style" w:hAnsi="Bookman Old Style"/>
          <w:sz w:val="20"/>
          <w:szCs w:val="20"/>
        </w:rPr>
      </w:pPr>
    </w:p>
    <w:p w14:paraId="50721CAF"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18. </w:t>
      </w:r>
      <w:r w:rsidRPr="00A22E0E">
        <w:rPr>
          <w:rFonts w:ascii="Bookman Old Style" w:hAnsi="Bookman Old Style"/>
          <w:sz w:val="20"/>
          <w:szCs w:val="20"/>
        </w:rPr>
        <w:t>Cuando la Subdirección de Profesiones tenga dudas respecto a la autenticidad o veracidad del Título Profesional, Diploma de Especialidad o Grado Académico, podrá requerir al interesado la exhibición del original que haya sido presentado.</w:t>
      </w:r>
    </w:p>
    <w:p w14:paraId="44C338AB" w14:textId="77777777" w:rsidR="004A3308" w:rsidRPr="00A22E0E" w:rsidRDefault="004A3308" w:rsidP="00B52D79">
      <w:pPr>
        <w:pStyle w:val="Textoindependiente"/>
        <w:spacing w:before="9"/>
        <w:rPr>
          <w:rFonts w:ascii="Bookman Old Style" w:hAnsi="Bookman Old Style"/>
          <w:sz w:val="20"/>
          <w:szCs w:val="20"/>
        </w:rPr>
      </w:pPr>
    </w:p>
    <w:p w14:paraId="7A6CE9F4" w14:textId="77777777" w:rsidR="00B52D79" w:rsidRDefault="00771D8C" w:rsidP="00B52D79">
      <w:pPr>
        <w:pStyle w:val="Ttulo1"/>
        <w:ind w:left="0" w:right="0"/>
        <w:rPr>
          <w:rFonts w:ascii="Bookman Old Style" w:hAnsi="Bookman Old Style"/>
          <w:sz w:val="20"/>
          <w:szCs w:val="20"/>
        </w:rPr>
      </w:pPr>
      <w:r w:rsidRPr="00A22E0E">
        <w:rPr>
          <w:rFonts w:ascii="Bookman Old Style" w:hAnsi="Bookman Old Style"/>
          <w:sz w:val="20"/>
          <w:szCs w:val="20"/>
        </w:rPr>
        <w:t xml:space="preserve">SECCIÓN SEGUNDA </w:t>
      </w:r>
    </w:p>
    <w:p w14:paraId="1061E2D2" w14:textId="6114EA49" w:rsidR="004A3308" w:rsidRPr="00A22E0E" w:rsidRDefault="00771D8C" w:rsidP="00B52D79">
      <w:pPr>
        <w:pStyle w:val="Ttulo1"/>
        <w:ind w:left="0" w:right="0"/>
        <w:rPr>
          <w:rFonts w:ascii="Bookman Old Style" w:hAnsi="Bookman Old Style"/>
          <w:sz w:val="20"/>
          <w:szCs w:val="20"/>
        </w:rPr>
      </w:pPr>
      <w:r w:rsidRPr="00A22E0E">
        <w:rPr>
          <w:rFonts w:ascii="Bookman Old Style" w:hAnsi="Bookman Old Style"/>
          <w:sz w:val="20"/>
          <w:szCs w:val="20"/>
        </w:rPr>
        <w:t>DE LAS SANCIONES</w:t>
      </w:r>
    </w:p>
    <w:p w14:paraId="16475EF2" w14:textId="77777777" w:rsidR="004A3308" w:rsidRPr="00A22E0E" w:rsidRDefault="004A3308" w:rsidP="00B52D79">
      <w:pPr>
        <w:pStyle w:val="Textoindependiente"/>
        <w:spacing w:before="10"/>
        <w:rPr>
          <w:rFonts w:ascii="Bookman Old Style" w:hAnsi="Bookman Old Style"/>
          <w:b/>
          <w:sz w:val="20"/>
          <w:szCs w:val="20"/>
        </w:rPr>
      </w:pPr>
    </w:p>
    <w:p w14:paraId="4B12166C"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19. </w:t>
      </w:r>
      <w:r w:rsidRPr="00A22E0E">
        <w:rPr>
          <w:rFonts w:ascii="Bookman Old Style" w:hAnsi="Bookman Old Style"/>
          <w:sz w:val="20"/>
          <w:szCs w:val="20"/>
        </w:rPr>
        <w:t>Las personas servidoras públicas que incumplan con las obligaciones establecidas en este Reglamento, serán sujetos de procedimiento administrativo correspondiente, de conformidad con las disposiciones jurídicas aplicables.</w:t>
      </w:r>
    </w:p>
    <w:p w14:paraId="0FF30308" w14:textId="77777777" w:rsidR="004A3308" w:rsidRPr="00A22E0E" w:rsidRDefault="004A3308" w:rsidP="00B52D79">
      <w:pPr>
        <w:pStyle w:val="Textoindependiente"/>
        <w:spacing w:before="3"/>
        <w:rPr>
          <w:rFonts w:ascii="Bookman Old Style" w:hAnsi="Bookman Old Style"/>
          <w:sz w:val="20"/>
          <w:szCs w:val="20"/>
        </w:rPr>
      </w:pPr>
    </w:p>
    <w:p w14:paraId="78C7FC8E"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20. </w:t>
      </w:r>
      <w:r w:rsidRPr="00A22E0E">
        <w:rPr>
          <w:rFonts w:ascii="Bookman Old Style" w:hAnsi="Bookman Old Style"/>
          <w:sz w:val="20"/>
          <w:szCs w:val="20"/>
        </w:rPr>
        <w:t>Los particulares que cuenten con Reconocimiento de Validez Oficial de Estudios Estatal, que omitan el trámite de Inscripción de Títulos Profesionales, Diplomas de Especialidad y Grados Académicos, serán sujetos de procedimiento administrativo de acuerdo con la normatividad aplicable.</w:t>
      </w:r>
    </w:p>
    <w:p w14:paraId="2B30CBB3" w14:textId="77777777" w:rsidR="004A3308" w:rsidRPr="00A22E0E" w:rsidRDefault="004A3308" w:rsidP="00B52D79">
      <w:pPr>
        <w:pStyle w:val="Textoindependiente"/>
        <w:spacing w:before="10"/>
        <w:rPr>
          <w:rFonts w:ascii="Bookman Old Style" w:hAnsi="Bookman Old Style"/>
          <w:sz w:val="20"/>
          <w:szCs w:val="20"/>
        </w:rPr>
      </w:pPr>
    </w:p>
    <w:p w14:paraId="0A034C1A"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Artículo 21. </w:t>
      </w:r>
      <w:r w:rsidRPr="00A22E0E">
        <w:rPr>
          <w:rFonts w:ascii="Bookman Old Style" w:hAnsi="Bookman Old Style"/>
          <w:sz w:val="20"/>
          <w:szCs w:val="20"/>
        </w:rPr>
        <w:t xml:space="preserve">Para el caso de que la Subdirección de Profesiones detecte algún documento carente de validez oficial o con error, que dio origen a la Inscripción del Título Profesional, Diploma de Especialidad o Grado Académico, se procederá a la cancelación de la Inscripción y se </w:t>
      </w:r>
      <w:proofErr w:type="gramStart"/>
      <w:r w:rsidRPr="00A22E0E">
        <w:rPr>
          <w:rFonts w:ascii="Bookman Old Style" w:hAnsi="Bookman Old Style"/>
          <w:sz w:val="20"/>
          <w:szCs w:val="20"/>
        </w:rPr>
        <w:t>dará aviso</w:t>
      </w:r>
      <w:proofErr w:type="gramEnd"/>
      <w:r w:rsidRPr="00A22E0E">
        <w:rPr>
          <w:rFonts w:ascii="Bookman Old Style" w:hAnsi="Bookman Old Style"/>
          <w:sz w:val="20"/>
          <w:szCs w:val="20"/>
        </w:rPr>
        <w:t xml:space="preserve"> a la Institución Educativa correspondiente, para que se determine lo conducente.</w:t>
      </w:r>
    </w:p>
    <w:p w14:paraId="3B8B2C28" w14:textId="77777777" w:rsidR="004A3308" w:rsidRPr="00A22E0E" w:rsidRDefault="004A3308" w:rsidP="00B52D79">
      <w:pPr>
        <w:pStyle w:val="Textoindependiente"/>
        <w:spacing w:before="2"/>
        <w:rPr>
          <w:rFonts w:ascii="Bookman Old Style" w:hAnsi="Bookman Old Style"/>
          <w:sz w:val="20"/>
          <w:szCs w:val="20"/>
        </w:rPr>
      </w:pPr>
    </w:p>
    <w:p w14:paraId="6529C289" w14:textId="77777777" w:rsidR="004A3308" w:rsidRPr="00A22E0E" w:rsidRDefault="00771D8C" w:rsidP="00B52D79">
      <w:pPr>
        <w:pStyle w:val="Ttulo1"/>
        <w:spacing w:line="207" w:lineRule="exact"/>
        <w:ind w:left="0" w:right="0"/>
        <w:rPr>
          <w:rFonts w:ascii="Bookman Old Style" w:hAnsi="Bookman Old Style"/>
          <w:sz w:val="20"/>
          <w:szCs w:val="20"/>
        </w:rPr>
      </w:pPr>
      <w:r w:rsidRPr="00A22E0E">
        <w:rPr>
          <w:rFonts w:ascii="Bookman Old Style" w:hAnsi="Bookman Old Style"/>
          <w:sz w:val="20"/>
          <w:szCs w:val="20"/>
        </w:rPr>
        <w:t>CAPÍTULO QUINTO</w:t>
      </w:r>
    </w:p>
    <w:p w14:paraId="0E18F0F7" w14:textId="77777777" w:rsidR="004A3308" w:rsidRPr="00A22E0E" w:rsidRDefault="00771D8C" w:rsidP="00B52D79">
      <w:pPr>
        <w:spacing w:line="207" w:lineRule="exact"/>
        <w:jc w:val="center"/>
        <w:rPr>
          <w:rFonts w:ascii="Bookman Old Style" w:hAnsi="Bookman Old Style"/>
          <w:b/>
          <w:sz w:val="20"/>
          <w:szCs w:val="20"/>
        </w:rPr>
      </w:pPr>
      <w:r w:rsidRPr="00A22E0E">
        <w:rPr>
          <w:rFonts w:ascii="Bookman Old Style" w:hAnsi="Bookman Old Style"/>
          <w:b/>
          <w:sz w:val="20"/>
          <w:szCs w:val="20"/>
        </w:rPr>
        <w:t>DEL RECURSO ADMINISTRATIVO</w:t>
      </w:r>
    </w:p>
    <w:p w14:paraId="6DE0FC7C" w14:textId="77777777" w:rsidR="004A3308" w:rsidRPr="00A22E0E" w:rsidRDefault="004A3308" w:rsidP="00B52D79">
      <w:pPr>
        <w:pStyle w:val="Textoindependiente"/>
        <w:spacing w:before="10"/>
        <w:rPr>
          <w:rFonts w:ascii="Bookman Old Style" w:hAnsi="Bookman Old Style"/>
          <w:b/>
          <w:sz w:val="20"/>
          <w:szCs w:val="20"/>
        </w:rPr>
      </w:pPr>
    </w:p>
    <w:p w14:paraId="6B430932"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b/>
          <w:sz w:val="20"/>
          <w:szCs w:val="20"/>
        </w:rPr>
        <w:t xml:space="preserve">Artículo </w:t>
      </w:r>
      <w:r w:rsidRPr="00A22E0E">
        <w:rPr>
          <w:rFonts w:ascii="Bookman Old Style" w:hAnsi="Bookman Old Style"/>
          <w:b/>
          <w:spacing w:val="-3"/>
          <w:sz w:val="20"/>
          <w:szCs w:val="20"/>
        </w:rPr>
        <w:t xml:space="preserve">22. </w:t>
      </w:r>
      <w:r w:rsidRPr="00A22E0E">
        <w:rPr>
          <w:rFonts w:ascii="Bookman Old Style" w:hAnsi="Bookman Old Style"/>
          <w:spacing w:val="-2"/>
          <w:sz w:val="20"/>
          <w:szCs w:val="20"/>
        </w:rPr>
        <w:t xml:space="preserve">Contra </w:t>
      </w:r>
      <w:r w:rsidRPr="00A22E0E">
        <w:rPr>
          <w:rFonts w:ascii="Bookman Old Style" w:hAnsi="Bookman Old Style"/>
          <w:sz w:val="20"/>
          <w:szCs w:val="20"/>
        </w:rPr>
        <w:t xml:space="preserve">los actos y resoluciones que dicten o ejecuten las autoridades competentes en la aplicación </w:t>
      </w:r>
      <w:r w:rsidR="00845E82" w:rsidRPr="00A22E0E">
        <w:rPr>
          <w:rFonts w:ascii="Bookman Old Style" w:hAnsi="Bookman Old Style"/>
          <w:sz w:val="20"/>
          <w:szCs w:val="20"/>
        </w:rPr>
        <w:t>del presente</w:t>
      </w:r>
      <w:r w:rsidRPr="00A22E0E">
        <w:rPr>
          <w:rFonts w:ascii="Bookman Old Style" w:hAnsi="Bookman Old Style"/>
          <w:sz w:val="20"/>
          <w:szCs w:val="20"/>
        </w:rPr>
        <w:t xml:space="preserve"> </w:t>
      </w:r>
      <w:r w:rsidRPr="00A22E0E">
        <w:rPr>
          <w:rFonts w:ascii="Bookman Old Style" w:hAnsi="Bookman Old Style"/>
          <w:spacing w:val="-3"/>
          <w:sz w:val="20"/>
          <w:szCs w:val="20"/>
        </w:rPr>
        <w:t xml:space="preserve">Reglamento, </w:t>
      </w:r>
      <w:r w:rsidRPr="00A22E0E">
        <w:rPr>
          <w:rFonts w:ascii="Bookman Old Style" w:hAnsi="Bookman Old Style"/>
          <w:sz w:val="20"/>
          <w:szCs w:val="20"/>
        </w:rPr>
        <w:t xml:space="preserve">se podrá interponer el recurso administrativo de inconformidad ante la propia autoridad, o bien ante el Tribunal de Justicia Administrativa, conforme a las disposiciones del Código </w:t>
      </w:r>
      <w:r w:rsidRPr="00A22E0E">
        <w:rPr>
          <w:rFonts w:ascii="Bookman Old Style" w:hAnsi="Bookman Old Style"/>
          <w:spacing w:val="-3"/>
          <w:sz w:val="20"/>
          <w:szCs w:val="20"/>
        </w:rPr>
        <w:t xml:space="preserve">de </w:t>
      </w:r>
      <w:r w:rsidRPr="00A22E0E">
        <w:rPr>
          <w:rFonts w:ascii="Bookman Old Style" w:hAnsi="Bookman Old Style"/>
          <w:sz w:val="20"/>
          <w:szCs w:val="20"/>
        </w:rPr>
        <w:t>Procedimientos Administrativos del Estado de</w:t>
      </w:r>
      <w:r w:rsidRPr="00A22E0E">
        <w:rPr>
          <w:rFonts w:ascii="Bookman Old Style" w:hAnsi="Bookman Old Style"/>
          <w:spacing w:val="-3"/>
          <w:sz w:val="20"/>
          <w:szCs w:val="20"/>
        </w:rPr>
        <w:t xml:space="preserve"> </w:t>
      </w:r>
      <w:r w:rsidRPr="00A22E0E">
        <w:rPr>
          <w:rFonts w:ascii="Bookman Old Style" w:hAnsi="Bookman Old Style"/>
          <w:sz w:val="20"/>
          <w:szCs w:val="20"/>
        </w:rPr>
        <w:t>México.</w:t>
      </w:r>
    </w:p>
    <w:p w14:paraId="6590E109" w14:textId="77777777" w:rsidR="004A3308" w:rsidRPr="00A22E0E" w:rsidRDefault="004A3308" w:rsidP="00B52D79">
      <w:pPr>
        <w:pStyle w:val="Textoindependiente"/>
        <w:spacing w:before="1"/>
        <w:rPr>
          <w:rFonts w:ascii="Bookman Old Style" w:hAnsi="Bookman Old Style"/>
          <w:sz w:val="20"/>
          <w:szCs w:val="20"/>
        </w:rPr>
      </w:pPr>
    </w:p>
    <w:p w14:paraId="0216046B" w14:textId="77777777" w:rsidR="004A3308" w:rsidRPr="00A22E0E" w:rsidRDefault="00771D8C" w:rsidP="00B52D79">
      <w:pPr>
        <w:pStyle w:val="Ttulo1"/>
        <w:ind w:left="0" w:right="0"/>
        <w:rPr>
          <w:rFonts w:ascii="Bookman Old Style" w:hAnsi="Bookman Old Style"/>
          <w:sz w:val="20"/>
          <w:szCs w:val="20"/>
        </w:rPr>
      </w:pPr>
      <w:r w:rsidRPr="00A22E0E">
        <w:rPr>
          <w:rFonts w:ascii="Bookman Old Style" w:hAnsi="Bookman Old Style"/>
          <w:sz w:val="20"/>
          <w:szCs w:val="20"/>
        </w:rPr>
        <w:t>TRANSITORIOS</w:t>
      </w:r>
    </w:p>
    <w:p w14:paraId="18C0D73C" w14:textId="77777777" w:rsidR="004A3308" w:rsidRPr="00A22E0E" w:rsidRDefault="004A3308" w:rsidP="00B52D79">
      <w:pPr>
        <w:pStyle w:val="Textoindependiente"/>
        <w:spacing w:before="10"/>
        <w:rPr>
          <w:rFonts w:ascii="Bookman Old Style" w:hAnsi="Bookman Old Style"/>
          <w:b/>
          <w:sz w:val="20"/>
          <w:szCs w:val="20"/>
        </w:rPr>
      </w:pPr>
    </w:p>
    <w:p w14:paraId="390DCA1A"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PRIMERO. </w:t>
      </w:r>
      <w:r w:rsidRPr="00A22E0E">
        <w:rPr>
          <w:rFonts w:ascii="Bookman Old Style" w:hAnsi="Bookman Old Style"/>
          <w:sz w:val="20"/>
          <w:szCs w:val="20"/>
        </w:rPr>
        <w:t>Publíquese el presente Reglamento en el Periódico Oficial “Gaceta del Gobierno”.</w:t>
      </w:r>
    </w:p>
    <w:p w14:paraId="610F0EDA" w14:textId="77777777" w:rsidR="004A3308" w:rsidRPr="00A22E0E" w:rsidRDefault="004A3308" w:rsidP="00B52D79">
      <w:pPr>
        <w:pStyle w:val="Textoindependiente"/>
        <w:spacing w:before="3"/>
        <w:rPr>
          <w:rFonts w:ascii="Bookman Old Style" w:hAnsi="Bookman Old Style"/>
          <w:sz w:val="20"/>
          <w:szCs w:val="20"/>
        </w:rPr>
      </w:pPr>
    </w:p>
    <w:p w14:paraId="19B99F02" w14:textId="77777777" w:rsidR="004A3308" w:rsidRPr="00A22E0E" w:rsidRDefault="00771D8C" w:rsidP="00B52D79">
      <w:pPr>
        <w:pStyle w:val="Textoindependiente"/>
        <w:spacing w:before="1"/>
        <w:jc w:val="both"/>
        <w:rPr>
          <w:rFonts w:ascii="Bookman Old Style" w:hAnsi="Bookman Old Style"/>
          <w:sz w:val="20"/>
          <w:szCs w:val="20"/>
        </w:rPr>
      </w:pPr>
      <w:r w:rsidRPr="00A22E0E">
        <w:rPr>
          <w:rFonts w:ascii="Bookman Old Style" w:hAnsi="Bookman Old Style"/>
          <w:b/>
          <w:sz w:val="20"/>
          <w:szCs w:val="20"/>
        </w:rPr>
        <w:t xml:space="preserve">SEGUNDO. </w:t>
      </w:r>
      <w:r w:rsidRPr="00A22E0E">
        <w:rPr>
          <w:rFonts w:ascii="Bookman Old Style" w:hAnsi="Bookman Old Style"/>
          <w:sz w:val="20"/>
          <w:szCs w:val="20"/>
        </w:rPr>
        <w:t>Este Reglamento entrará en vigor al día siguiente de su publicación en el Periódico Oficial “Gaceta del Gobierno”.</w:t>
      </w:r>
    </w:p>
    <w:p w14:paraId="0115D317" w14:textId="77777777" w:rsidR="004A3308" w:rsidRPr="00A22E0E" w:rsidRDefault="004A3308" w:rsidP="00B52D79">
      <w:pPr>
        <w:pStyle w:val="Textoindependiente"/>
        <w:spacing w:before="9"/>
        <w:rPr>
          <w:rFonts w:ascii="Bookman Old Style" w:hAnsi="Bookman Old Style"/>
          <w:sz w:val="20"/>
          <w:szCs w:val="20"/>
        </w:rPr>
      </w:pPr>
    </w:p>
    <w:p w14:paraId="3D4FD825"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TERCERO. </w:t>
      </w:r>
      <w:r w:rsidRPr="00A22E0E">
        <w:rPr>
          <w:rFonts w:ascii="Bookman Old Style" w:hAnsi="Bookman Old Style"/>
          <w:sz w:val="20"/>
          <w:szCs w:val="20"/>
        </w:rPr>
        <w:t xml:space="preserve">Los Títulos Profesionales, Diplomas de Especialidad o Grados Académicos que, conforme a la normativa aplicable, hayan sido emitidos con anterioridad a la entrada en vigor del presente Reglamento, se considerarán válidos para los efectos </w:t>
      </w:r>
      <w:proofErr w:type="gramStart"/>
      <w:r w:rsidRPr="00A22E0E">
        <w:rPr>
          <w:rFonts w:ascii="Bookman Old Style" w:hAnsi="Bookman Old Style"/>
          <w:sz w:val="20"/>
          <w:szCs w:val="20"/>
        </w:rPr>
        <w:t>del mismo</w:t>
      </w:r>
      <w:proofErr w:type="gramEnd"/>
      <w:r w:rsidRPr="00A22E0E">
        <w:rPr>
          <w:rFonts w:ascii="Bookman Old Style" w:hAnsi="Bookman Old Style"/>
          <w:sz w:val="20"/>
          <w:szCs w:val="20"/>
        </w:rPr>
        <w:t>.</w:t>
      </w:r>
    </w:p>
    <w:p w14:paraId="3B23E586" w14:textId="77777777" w:rsidR="004A3308" w:rsidRPr="00A22E0E" w:rsidRDefault="004A3308" w:rsidP="00B52D79">
      <w:pPr>
        <w:pStyle w:val="Textoindependiente"/>
        <w:spacing w:before="10"/>
        <w:rPr>
          <w:rFonts w:ascii="Bookman Old Style" w:hAnsi="Bookman Old Style"/>
          <w:sz w:val="20"/>
          <w:szCs w:val="20"/>
        </w:rPr>
      </w:pPr>
    </w:p>
    <w:p w14:paraId="6B292210" w14:textId="77777777" w:rsidR="004A3308" w:rsidRPr="00A22E0E" w:rsidRDefault="00771D8C" w:rsidP="00B52D79">
      <w:pPr>
        <w:pStyle w:val="Textoindependiente"/>
        <w:spacing w:line="242" w:lineRule="auto"/>
        <w:jc w:val="both"/>
        <w:rPr>
          <w:rFonts w:ascii="Bookman Old Style" w:hAnsi="Bookman Old Style"/>
          <w:sz w:val="20"/>
          <w:szCs w:val="20"/>
        </w:rPr>
      </w:pPr>
      <w:r w:rsidRPr="00A22E0E">
        <w:rPr>
          <w:rFonts w:ascii="Bookman Old Style" w:hAnsi="Bookman Old Style"/>
          <w:sz w:val="20"/>
          <w:szCs w:val="20"/>
        </w:rPr>
        <w:t>Los asuntos y trámites en materia de Títulos Profesionales, Diplomas de Especialidad o Grados Académicos que se encuentren pendientes de conclusión o resolución a la entrada en vigor del presente Reglamento, continuarán su trámite hasta su conclusión, conforme a las disposiciones jurídicas vigentes al inicio de su tramitación.</w:t>
      </w:r>
    </w:p>
    <w:p w14:paraId="240CBE98" w14:textId="77777777" w:rsidR="004A3308" w:rsidRPr="00A22E0E" w:rsidRDefault="004A3308" w:rsidP="00B52D79">
      <w:pPr>
        <w:pStyle w:val="Textoindependiente"/>
        <w:spacing w:before="9"/>
        <w:rPr>
          <w:rFonts w:ascii="Bookman Old Style" w:hAnsi="Bookman Old Style"/>
          <w:sz w:val="20"/>
          <w:szCs w:val="20"/>
        </w:rPr>
      </w:pPr>
    </w:p>
    <w:p w14:paraId="17F88D96" w14:textId="77777777" w:rsidR="004A3308" w:rsidRPr="00A22E0E" w:rsidRDefault="00771D8C" w:rsidP="00B52D79">
      <w:pPr>
        <w:pStyle w:val="Textoindependiente"/>
        <w:jc w:val="both"/>
        <w:rPr>
          <w:rFonts w:ascii="Bookman Old Style" w:hAnsi="Bookman Old Style"/>
          <w:sz w:val="20"/>
          <w:szCs w:val="20"/>
        </w:rPr>
      </w:pPr>
      <w:r w:rsidRPr="00A22E0E">
        <w:rPr>
          <w:rFonts w:ascii="Bookman Old Style" w:hAnsi="Bookman Old Style"/>
          <w:b/>
          <w:sz w:val="20"/>
          <w:szCs w:val="20"/>
        </w:rPr>
        <w:t xml:space="preserve">CUARTO. </w:t>
      </w:r>
      <w:r w:rsidRPr="00A22E0E">
        <w:rPr>
          <w:rFonts w:ascii="Bookman Old Style" w:hAnsi="Bookman Old Style"/>
          <w:sz w:val="20"/>
          <w:szCs w:val="20"/>
        </w:rPr>
        <w:t>Se abroga el Reglamento para la Inscripción de Títulos, Diplomas y Grados Académicos de la Secretaría de Educación del Estado de México, publicado en el Periódico Oficial “Gaceta del Gobierno” el 20 de octubre de 2014.</w:t>
      </w:r>
    </w:p>
    <w:p w14:paraId="355C6818" w14:textId="77777777" w:rsidR="004A3308" w:rsidRPr="00A22E0E" w:rsidRDefault="004A3308" w:rsidP="00B52D79">
      <w:pPr>
        <w:pStyle w:val="Textoindependiente"/>
        <w:spacing w:before="8"/>
        <w:rPr>
          <w:rFonts w:ascii="Bookman Old Style" w:hAnsi="Bookman Old Style"/>
          <w:sz w:val="20"/>
          <w:szCs w:val="20"/>
        </w:rPr>
      </w:pPr>
    </w:p>
    <w:p w14:paraId="351227D4" w14:textId="77777777" w:rsidR="004A3308" w:rsidRPr="00A22E0E" w:rsidRDefault="00771D8C" w:rsidP="00B52D79">
      <w:pPr>
        <w:pStyle w:val="Textoindependiente"/>
        <w:rPr>
          <w:rFonts w:ascii="Bookman Old Style" w:hAnsi="Bookman Old Style"/>
          <w:sz w:val="20"/>
          <w:szCs w:val="20"/>
        </w:rPr>
      </w:pPr>
      <w:r w:rsidRPr="00A22E0E">
        <w:rPr>
          <w:rFonts w:ascii="Bookman Old Style" w:hAnsi="Bookman Old Style"/>
          <w:sz w:val="20"/>
          <w:szCs w:val="20"/>
        </w:rPr>
        <w:t xml:space="preserve">Dado en el Palacio del Poder Ejecutivo, en la ciudad de Toluca de Lerdo, capital del Estado de México, a los 8 días </w:t>
      </w:r>
      <w:r w:rsidRPr="00A22E0E">
        <w:rPr>
          <w:rFonts w:ascii="Bookman Old Style" w:hAnsi="Bookman Old Style"/>
          <w:spacing w:val="-3"/>
          <w:sz w:val="20"/>
          <w:szCs w:val="20"/>
        </w:rPr>
        <w:t xml:space="preserve">del </w:t>
      </w:r>
      <w:r w:rsidRPr="00A22E0E">
        <w:rPr>
          <w:rFonts w:ascii="Bookman Old Style" w:hAnsi="Bookman Old Style"/>
          <w:sz w:val="20"/>
          <w:szCs w:val="20"/>
        </w:rPr>
        <w:t>mes de marzo de</w:t>
      </w:r>
      <w:r w:rsidRPr="00A22E0E">
        <w:rPr>
          <w:rFonts w:ascii="Bookman Old Style" w:hAnsi="Bookman Old Style"/>
          <w:spacing w:val="-11"/>
          <w:sz w:val="20"/>
          <w:szCs w:val="20"/>
        </w:rPr>
        <w:t xml:space="preserve"> </w:t>
      </w:r>
      <w:r w:rsidRPr="00A22E0E">
        <w:rPr>
          <w:rFonts w:ascii="Bookman Old Style" w:hAnsi="Bookman Old Style"/>
          <w:sz w:val="20"/>
          <w:szCs w:val="20"/>
        </w:rPr>
        <w:t>2022.</w:t>
      </w:r>
    </w:p>
    <w:p w14:paraId="414DB17C" w14:textId="77777777" w:rsidR="004A3308" w:rsidRPr="00A22E0E" w:rsidRDefault="004A3308" w:rsidP="00B52D79">
      <w:pPr>
        <w:pStyle w:val="Textoindependiente"/>
        <w:spacing w:before="7"/>
        <w:rPr>
          <w:rFonts w:ascii="Bookman Old Style" w:hAnsi="Bookman Old Style"/>
          <w:sz w:val="20"/>
          <w:szCs w:val="20"/>
        </w:rPr>
      </w:pPr>
    </w:p>
    <w:p w14:paraId="5C9EC5B3" w14:textId="336A4FFF" w:rsidR="004A3308" w:rsidRDefault="00771D8C" w:rsidP="00B52D79">
      <w:pPr>
        <w:pStyle w:val="Ttulo1"/>
        <w:spacing w:before="1" w:line="256" w:lineRule="auto"/>
        <w:ind w:left="0" w:right="0"/>
        <w:jc w:val="both"/>
        <w:rPr>
          <w:rFonts w:ascii="Bookman Old Style" w:hAnsi="Bookman Old Style"/>
          <w:sz w:val="20"/>
          <w:szCs w:val="20"/>
        </w:rPr>
      </w:pPr>
      <w:r w:rsidRPr="00A22E0E">
        <w:rPr>
          <w:rFonts w:ascii="Bookman Old Style" w:hAnsi="Bookman Old Style"/>
          <w:sz w:val="20"/>
          <w:szCs w:val="20"/>
        </w:rPr>
        <w:t xml:space="preserve">EL GOBERNADOR CONSTITUCIONAL DEL ESTADO DE MÉXICO, LIC. ALFREDO DEL MAZO </w:t>
      </w:r>
      <w:proofErr w:type="gramStart"/>
      <w:r w:rsidR="00845E82" w:rsidRPr="00A22E0E">
        <w:rPr>
          <w:rFonts w:ascii="Bookman Old Style" w:hAnsi="Bookman Old Style"/>
          <w:sz w:val="20"/>
          <w:szCs w:val="20"/>
        </w:rPr>
        <w:t>MAZA.-</w:t>
      </w:r>
      <w:proofErr w:type="gramEnd"/>
      <w:r w:rsidRPr="00A22E0E">
        <w:rPr>
          <w:rFonts w:ascii="Bookman Old Style" w:hAnsi="Bookman Old Style"/>
          <w:sz w:val="20"/>
          <w:szCs w:val="20"/>
        </w:rPr>
        <w:t xml:space="preserve"> </w:t>
      </w:r>
      <w:r w:rsidR="00845E82" w:rsidRPr="00A22E0E">
        <w:rPr>
          <w:rFonts w:ascii="Bookman Old Style" w:hAnsi="Bookman Old Style"/>
          <w:sz w:val="20"/>
          <w:szCs w:val="20"/>
        </w:rPr>
        <w:t>RÚBRICA. -</w:t>
      </w:r>
      <w:r w:rsidRPr="00A22E0E">
        <w:rPr>
          <w:rFonts w:ascii="Bookman Old Style" w:hAnsi="Bookman Old Style"/>
          <w:sz w:val="20"/>
          <w:szCs w:val="20"/>
        </w:rPr>
        <w:t xml:space="preserve"> EL SECRETARIO DE EDUCACIÓN, GERARDO MONROY </w:t>
      </w:r>
      <w:r w:rsidR="00845E82" w:rsidRPr="00A22E0E">
        <w:rPr>
          <w:rFonts w:ascii="Bookman Old Style" w:hAnsi="Bookman Old Style"/>
          <w:sz w:val="20"/>
          <w:szCs w:val="20"/>
        </w:rPr>
        <w:t>SERRANO. -</w:t>
      </w:r>
      <w:r w:rsidRPr="00A22E0E">
        <w:rPr>
          <w:rFonts w:ascii="Bookman Old Style" w:hAnsi="Bookman Old Style"/>
          <w:sz w:val="20"/>
          <w:szCs w:val="20"/>
        </w:rPr>
        <w:t xml:space="preserve"> RÚBRICA.</w:t>
      </w:r>
    </w:p>
    <w:p w14:paraId="108BB95D" w14:textId="211D90A3" w:rsidR="00B52D79" w:rsidRDefault="00B52D79" w:rsidP="00B52D79">
      <w:pPr>
        <w:pStyle w:val="Ttulo1"/>
        <w:spacing w:before="1" w:line="256" w:lineRule="auto"/>
        <w:ind w:left="0" w:right="0"/>
        <w:jc w:val="both"/>
        <w:rPr>
          <w:rFonts w:ascii="Bookman Old Style" w:hAnsi="Bookman Old Style"/>
          <w:sz w:val="20"/>
          <w:szCs w:val="20"/>
        </w:rPr>
      </w:pPr>
    </w:p>
    <w:p w14:paraId="0642715E" w14:textId="77777777" w:rsidR="00B52D79" w:rsidRDefault="00B52D79" w:rsidP="00B52D79">
      <w:pPr>
        <w:pStyle w:val="Ttulo1"/>
        <w:spacing w:before="1" w:line="256" w:lineRule="auto"/>
        <w:ind w:left="0" w:right="0"/>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52D79" w:rsidRPr="00855F2B" w14:paraId="45238D12" w14:textId="77777777" w:rsidTr="006D0092">
        <w:trPr>
          <w:jc w:val="center"/>
        </w:trPr>
        <w:tc>
          <w:tcPr>
            <w:tcW w:w="4981" w:type="dxa"/>
          </w:tcPr>
          <w:p w14:paraId="7C2727F8" w14:textId="77777777" w:rsidR="00B52D79" w:rsidRPr="00855F2B" w:rsidRDefault="00B52D79" w:rsidP="006D0092">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0535500E" w14:textId="6460E4F5" w:rsidR="00B52D79" w:rsidRDefault="00B52D79" w:rsidP="006D0092">
            <w:pPr>
              <w:rPr>
                <w:rFonts w:ascii="Bookman Old Style" w:hAnsi="Bookman Old Style"/>
                <w:bCs/>
                <w:sz w:val="20"/>
                <w:szCs w:val="20"/>
              </w:rPr>
            </w:pPr>
            <w:r>
              <w:rPr>
                <w:rFonts w:ascii="Bookman Old Style" w:hAnsi="Bookman Old Style"/>
                <w:bCs/>
                <w:sz w:val="20"/>
                <w:szCs w:val="20"/>
              </w:rPr>
              <w:t>8</w:t>
            </w:r>
            <w:r>
              <w:rPr>
                <w:rFonts w:ascii="Bookman Old Style" w:hAnsi="Bookman Old Style"/>
                <w:bCs/>
                <w:sz w:val="20"/>
                <w:szCs w:val="20"/>
              </w:rPr>
              <w:t xml:space="preserve"> de </w:t>
            </w:r>
            <w:r>
              <w:rPr>
                <w:rFonts w:ascii="Bookman Old Style" w:hAnsi="Bookman Old Style"/>
                <w:bCs/>
                <w:sz w:val="20"/>
                <w:szCs w:val="20"/>
              </w:rPr>
              <w:t xml:space="preserve">marzo </w:t>
            </w:r>
            <w:r>
              <w:rPr>
                <w:rFonts w:ascii="Bookman Old Style" w:hAnsi="Bookman Old Style"/>
                <w:bCs/>
                <w:sz w:val="20"/>
                <w:szCs w:val="20"/>
              </w:rPr>
              <w:t>de 202</w:t>
            </w:r>
            <w:r>
              <w:rPr>
                <w:rFonts w:ascii="Bookman Old Style" w:hAnsi="Bookman Old Style"/>
                <w:bCs/>
                <w:sz w:val="20"/>
                <w:szCs w:val="20"/>
              </w:rPr>
              <w:t>2</w:t>
            </w:r>
          </w:p>
          <w:p w14:paraId="694CDF68" w14:textId="77777777" w:rsidR="00B52D79" w:rsidRPr="00855F2B" w:rsidRDefault="00B52D79" w:rsidP="006D0092">
            <w:pPr>
              <w:rPr>
                <w:rFonts w:ascii="Bookman Old Style" w:hAnsi="Bookman Old Style"/>
                <w:bCs/>
                <w:sz w:val="20"/>
                <w:szCs w:val="20"/>
              </w:rPr>
            </w:pPr>
          </w:p>
        </w:tc>
      </w:tr>
      <w:tr w:rsidR="00B52D79" w:rsidRPr="00855F2B" w14:paraId="04919495" w14:textId="77777777" w:rsidTr="006D0092">
        <w:trPr>
          <w:jc w:val="center"/>
        </w:trPr>
        <w:tc>
          <w:tcPr>
            <w:tcW w:w="4981" w:type="dxa"/>
          </w:tcPr>
          <w:p w14:paraId="7FE7C1C7" w14:textId="77777777" w:rsidR="00B52D79" w:rsidRPr="00855F2B" w:rsidRDefault="00B52D79" w:rsidP="006D0092">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7901F21D" w14:textId="032EDAB9" w:rsidR="00B52D79" w:rsidRPr="00B52D79" w:rsidRDefault="00B52D79" w:rsidP="006D0092">
            <w:pPr>
              <w:rPr>
                <w:rStyle w:val="Hipervnculo"/>
                <w:rFonts w:ascii="Bookman Old Style" w:hAnsi="Bookman Old Style"/>
                <w:bCs/>
                <w:sz w:val="20"/>
                <w:szCs w:val="20"/>
              </w:rPr>
            </w:pPr>
            <w:r>
              <w:rPr>
                <w:rFonts w:ascii="Bookman Old Style" w:hAnsi="Bookman Old Style"/>
                <w:bCs/>
                <w:sz w:val="20"/>
                <w:szCs w:val="20"/>
              </w:rPr>
              <w:fldChar w:fldCharType="begin"/>
            </w:r>
            <w:r>
              <w:rPr>
                <w:rFonts w:ascii="Bookman Old Style" w:hAnsi="Bookman Old Style"/>
                <w:bCs/>
                <w:sz w:val="20"/>
                <w:szCs w:val="20"/>
              </w:rPr>
              <w:instrText xml:space="preserve"> HYPERLINK "https://legislacion.edomex.gob.mx/sites/legislacion.edomex.gob.mx/files/files/pdf/gct/2022/mar251.pdf" </w:instrText>
            </w:r>
            <w:r>
              <w:rPr>
                <w:rFonts w:ascii="Bookman Old Style" w:hAnsi="Bookman Old Style"/>
                <w:bCs/>
                <w:sz w:val="20"/>
                <w:szCs w:val="20"/>
              </w:rPr>
            </w:r>
            <w:r>
              <w:rPr>
                <w:rFonts w:ascii="Bookman Old Style" w:hAnsi="Bookman Old Style"/>
                <w:bCs/>
                <w:sz w:val="20"/>
                <w:szCs w:val="20"/>
              </w:rPr>
              <w:fldChar w:fldCharType="separate"/>
            </w:r>
            <w:r w:rsidRPr="00B52D79">
              <w:rPr>
                <w:rStyle w:val="Hipervnculo"/>
                <w:rFonts w:ascii="Bookman Old Style" w:hAnsi="Bookman Old Style"/>
                <w:bCs/>
                <w:sz w:val="20"/>
                <w:szCs w:val="20"/>
              </w:rPr>
              <w:t>2</w:t>
            </w:r>
            <w:r>
              <w:rPr>
                <w:rStyle w:val="Hipervnculo"/>
                <w:rFonts w:ascii="Bookman Old Style" w:hAnsi="Bookman Old Style"/>
                <w:bCs/>
                <w:sz w:val="20"/>
                <w:szCs w:val="20"/>
              </w:rPr>
              <w:t>5</w:t>
            </w:r>
            <w:r w:rsidRPr="00B52D79">
              <w:rPr>
                <w:rStyle w:val="Hipervnculo"/>
                <w:rFonts w:ascii="Bookman Old Style" w:hAnsi="Bookman Old Style"/>
                <w:bCs/>
                <w:sz w:val="20"/>
                <w:szCs w:val="20"/>
              </w:rPr>
              <w:t xml:space="preserve"> de marzo de 2022</w:t>
            </w:r>
          </w:p>
          <w:p w14:paraId="5AB2486E" w14:textId="63952379" w:rsidR="00B52D79" w:rsidRPr="00855F2B" w:rsidRDefault="00B52D79" w:rsidP="006D0092">
            <w:pPr>
              <w:rPr>
                <w:rFonts w:ascii="Bookman Old Style" w:hAnsi="Bookman Old Style"/>
                <w:bCs/>
                <w:sz w:val="20"/>
                <w:szCs w:val="20"/>
              </w:rPr>
            </w:pPr>
            <w:r>
              <w:rPr>
                <w:rFonts w:ascii="Bookman Old Style" w:hAnsi="Bookman Old Style"/>
                <w:bCs/>
                <w:sz w:val="20"/>
                <w:szCs w:val="20"/>
              </w:rPr>
              <w:fldChar w:fldCharType="end"/>
            </w:r>
          </w:p>
        </w:tc>
      </w:tr>
      <w:tr w:rsidR="00B52D79" w:rsidRPr="00855F2B" w14:paraId="4DE3163F" w14:textId="77777777" w:rsidTr="006D0092">
        <w:trPr>
          <w:jc w:val="center"/>
        </w:trPr>
        <w:tc>
          <w:tcPr>
            <w:tcW w:w="4981" w:type="dxa"/>
          </w:tcPr>
          <w:p w14:paraId="5FFDCBD4" w14:textId="77777777" w:rsidR="00B52D79" w:rsidRPr="00855F2B" w:rsidRDefault="00B52D79" w:rsidP="006D0092">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26816A98" w14:textId="6A8C3D6E" w:rsidR="00B52D79" w:rsidRPr="00855F2B" w:rsidRDefault="00B52D79" w:rsidP="006D0092">
            <w:pPr>
              <w:pStyle w:val="Textoindependiente"/>
              <w:jc w:val="both"/>
              <w:rPr>
                <w:rFonts w:ascii="Bookman Old Style" w:hAnsi="Bookman Old Style"/>
                <w:sz w:val="20"/>
                <w:szCs w:val="20"/>
              </w:rPr>
            </w:pPr>
            <w:r w:rsidRPr="00A22E0E">
              <w:rPr>
                <w:rFonts w:ascii="Bookman Old Style" w:hAnsi="Bookman Old Style"/>
                <w:sz w:val="20"/>
                <w:szCs w:val="20"/>
              </w:rPr>
              <w:t>Este Reglamento entrará en vigor al día siguiente de su publicación en el Periódico Oficial “Gaceta del Gobierno”.</w:t>
            </w:r>
          </w:p>
        </w:tc>
      </w:tr>
    </w:tbl>
    <w:p w14:paraId="15C6426D" w14:textId="77777777" w:rsidR="00B52D79" w:rsidRPr="00A22E0E" w:rsidRDefault="00B52D79" w:rsidP="00B52D79">
      <w:pPr>
        <w:pStyle w:val="Ttulo1"/>
        <w:spacing w:before="1" w:line="256" w:lineRule="auto"/>
        <w:ind w:left="0" w:right="0"/>
        <w:jc w:val="both"/>
        <w:rPr>
          <w:rFonts w:ascii="Bookman Old Style" w:hAnsi="Bookman Old Style"/>
          <w:sz w:val="20"/>
          <w:szCs w:val="20"/>
        </w:rPr>
      </w:pPr>
    </w:p>
    <w:sectPr w:rsidR="00B52D79" w:rsidRPr="00A22E0E" w:rsidSect="00B52D79">
      <w:headerReference w:type="default" r:id="rId7"/>
      <w:footerReference w:type="default" r:id="rId8"/>
      <w:pgSz w:w="12240" w:h="15840"/>
      <w:pgMar w:top="1320" w:right="1020" w:bottom="1440" w:left="1020" w:header="56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D6E7" w14:textId="77777777" w:rsidR="00771D8C" w:rsidRDefault="00771D8C">
      <w:r>
        <w:separator/>
      </w:r>
    </w:p>
  </w:endnote>
  <w:endnote w:type="continuationSeparator" w:id="0">
    <w:p w14:paraId="247620F5" w14:textId="77777777" w:rsidR="00771D8C" w:rsidRDefault="007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10834"/>
      <w:docPartObj>
        <w:docPartGallery w:val="Page Numbers (Bottom of Page)"/>
        <w:docPartUnique/>
      </w:docPartObj>
    </w:sdtPr>
    <w:sdtContent>
      <w:p w14:paraId="32093A93" w14:textId="77777777" w:rsidR="00B52D79" w:rsidRDefault="00B52D79" w:rsidP="00B52D79">
        <w:pPr>
          <w:pStyle w:val="Piedepgina"/>
          <w:jc w:val="center"/>
        </w:pPr>
        <w:r w:rsidRPr="0041702D">
          <w:rPr>
            <w:noProof/>
            <w:lang w:val="es-MX" w:eastAsia="es-MX"/>
          </w:rPr>
          <w:drawing>
            <wp:inline distT="0" distB="0" distL="0" distR="0" wp14:anchorId="2DD6C7AA" wp14:editId="23B69FA6">
              <wp:extent cx="5591175" cy="85725"/>
              <wp:effectExtent l="0" t="0" r="0" b="0"/>
              <wp:docPr id="28" name="Imagen 2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p w14:paraId="52024916" w14:textId="6D5D8560" w:rsidR="00B52D79" w:rsidRPr="00B52D79" w:rsidRDefault="00B52D79" w:rsidP="00B52D79">
        <w:pPr>
          <w:pStyle w:val="Ttulo1"/>
          <w:rPr>
            <w:rFonts w:ascii="Bookman Old Style" w:hAnsi="Bookman Old Style"/>
            <w:sz w:val="16"/>
            <w:szCs w:val="16"/>
          </w:rPr>
        </w:pPr>
        <w:r>
          <w:rPr>
            <w:rFonts w:ascii="Bookman Old Style" w:hAnsi="Bookman Old Style"/>
            <w:sz w:val="16"/>
            <w:szCs w:val="16"/>
          </w:rPr>
          <w:t>REGLAMENTO DE INSCRIPCIÓN DE TÍTULOS PROFESIONALES, DIPLOMAS DE ESPECIALIDAD Y GRADOS ACADÉMICOS DEL ESTADO DE MÉXICO</w:t>
        </w:r>
      </w:p>
      <w:p w14:paraId="16F93EF5" w14:textId="6C7B51E9" w:rsidR="00B52D79" w:rsidRDefault="00B52D79">
        <w:pPr>
          <w:pStyle w:val="Piedepgina"/>
          <w:jc w:val="right"/>
        </w:pPr>
        <w:r>
          <w:fldChar w:fldCharType="begin"/>
        </w:r>
        <w:r>
          <w:instrText>PAGE   \* MERGEFORMAT</w:instrText>
        </w:r>
        <w:r>
          <w:fldChar w:fldCharType="separate"/>
        </w:r>
        <w:r>
          <w:t>2</w:t>
        </w:r>
        <w:r>
          <w:fldChar w:fldCharType="end"/>
        </w:r>
      </w:p>
    </w:sdtContent>
  </w:sdt>
  <w:p w14:paraId="21901E50" w14:textId="4D217102" w:rsidR="00B52D79" w:rsidRPr="00B52D79" w:rsidRDefault="00B52D79" w:rsidP="00B52D79">
    <w:pPr>
      <w:pStyle w:val="Ttulo1"/>
      <w:rPr>
        <w:rFonts w:ascii="Bookman Old Style" w:hAnsi="Bookman Old Sty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432" w14:textId="77777777" w:rsidR="00771D8C" w:rsidRDefault="00771D8C">
      <w:r>
        <w:separator/>
      </w:r>
    </w:p>
  </w:footnote>
  <w:footnote w:type="continuationSeparator" w:id="0">
    <w:p w14:paraId="58364998" w14:textId="77777777" w:rsidR="00771D8C" w:rsidRDefault="0077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7CCC" w14:textId="77777777" w:rsidR="00DD21A6" w:rsidRDefault="00DD21A6" w:rsidP="00DD21A6">
    <w:pPr>
      <w:pStyle w:val="Encabezado"/>
      <w:jc w:val="center"/>
      <w:rPr>
        <w:noProof/>
      </w:rPr>
    </w:pPr>
    <w:r w:rsidRPr="008D1487">
      <w:rPr>
        <w:noProof/>
        <w:lang w:val="es-MX" w:eastAsia="es-MX"/>
      </w:rPr>
      <w:drawing>
        <wp:inline distT="0" distB="0" distL="0" distR="0" wp14:anchorId="0BFCB0E5" wp14:editId="7B1BB5C6">
          <wp:extent cx="6393180" cy="619125"/>
          <wp:effectExtent l="0" t="0" r="7620" b="9525"/>
          <wp:docPr id="27" name="Imagen 2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619125"/>
                  </a:xfrm>
                  <a:prstGeom prst="rect">
                    <a:avLst/>
                  </a:prstGeom>
                  <a:noFill/>
                  <a:ln>
                    <a:noFill/>
                  </a:ln>
                </pic:spPr>
              </pic:pic>
            </a:graphicData>
          </a:graphic>
        </wp:inline>
      </w:drawing>
    </w:r>
  </w:p>
  <w:p w14:paraId="69255FBF" w14:textId="77777777" w:rsidR="004A3308" w:rsidRPr="00A22E0E" w:rsidRDefault="004A3308" w:rsidP="00DD21A6">
    <w:pPr>
      <w:pStyle w:val="Encabezado"/>
      <w:rPr>
        <w:sz w:val="16"/>
        <w:szCs w:val="16"/>
      </w:rPr>
    </w:pPr>
  </w:p>
  <w:p w14:paraId="59D700B8" w14:textId="77777777" w:rsidR="00DD21A6" w:rsidRDefault="00DD21A6" w:rsidP="00DD21A6">
    <w:pPr>
      <w:pStyle w:val="Encabezado"/>
      <w:jc w:val="right"/>
      <w:rPr>
        <w:rFonts w:ascii="Bookman Old Style" w:hAnsi="Bookman Old Style"/>
        <w:sz w:val="16"/>
        <w:szCs w:val="16"/>
        <w:lang w:val="es-MX"/>
      </w:rPr>
    </w:pPr>
    <w:r>
      <w:rPr>
        <w:rFonts w:ascii="Bookman Old Style" w:hAnsi="Bookman Old Style"/>
        <w:sz w:val="16"/>
        <w:szCs w:val="16"/>
        <w:lang w:val="es-MX"/>
      </w:rPr>
      <w:t>Publicado</w:t>
    </w:r>
    <w:r w:rsidRPr="00F049F0">
      <w:rPr>
        <w:rFonts w:ascii="Bookman Old Style" w:hAnsi="Bookman Old Style"/>
        <w:sz w:val="16"/>
        <w:szCs w:val="16"/>
        <w:lang w:val="es-MX"/>
      </w:rPr>
      <w:t xml:space="preserve"> en el Periódico Oficial “Gaceta del Gobierno” el </w:t>
    </w:r>
    <w:r>
      <w:rPr>
        <w:rFonts w:ascii="Bookman Old Style" w:hAnsi="Bookman Old Style"/>
        <w:sz w:val="16"/>
        <w:szCs w:val="16"/>
        <w:lang w:val="es-MX"/>
      </w:rPr>
      <w:t>25</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marzo </w:t>
    </w:r>
    <w:r w:rsidRPr="00F049F0">
      <w:rPr>
        <w:rFonts w:ascii="Bookman Old Style" w:hAnsi="Bookman Old Style"/>
        <w:sz w:val="16"/>
        <w:szCs w:val="16"/>
        <w:lang w:val="es-MX"/>
      </w:rPr>
      <w:t>de 2</w:t>
    </w:r>
    <w:r>
      <w:rPr>
        <w:rFonts w:ascii="Bookman Old Style" w:hAnsi="Bookman Old Style"/>
        <w:sz w:val="16"/>
        <w:szCs w:val="16"/>
        <w:lang w:val="es-MX"/>
      </w:rPr>
      <w:t>022</w:t>
    </w:r>
    <w:r w:rsidRPr="00F049F0">
      <w:rPr>
        <w:rFonts w:ascii="Bookman Old Style" w:hAnsi="Bookman Old Style"/>
        <w:sz w:val="16"/>
        <w:szCs w:val="16"/>
        <w:lang w:val="es-MX"/>
      </w:rPr>
      <w:t xml:space="preserve">. </w:t>
    </w:r>
  </w:p>
  <w:p w14:paraId="284386FC" w14:textId="77777777" w:rsidR="00DD21A6" w:rsidRDefault="00DD21A6" w:rsidP="005A64D5">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sidR="005A64D5">
      <w:rPr>
        <w:rFonts w:ascii="Bookman Old Style" w:hAnsi="Bookman Old Style"/>
        <w:i/>
        <w:iCs/>
        <w:color w:val="4472C4"/>
        <w:sz w:val="16"/>
        <w:szCs w:val="16"/>
        <w:lang w:val="es-MX"/>
      </w:rPr>
      <w:t>Sin reforma</w:t>
    </w:r>
  </w:p>
  <w:p w14:paraId="419E39DA" w14:textId="77777777" w:rsidR="005A64D5" w:rsidRPr="005A64D5" w:rsidRDefault="005A64D5" w:rsidP="005A64D5">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702"/>
    <w:multiLevelType w:val="hybridMultilevel"/>
    <w:tmpl w:val="545CB520"/>
    <w:lvl w:ilvl="0" w:tplc="3C9EF4A8">
      <w:start w:val="1"/>
      <w:numFmt w:val="upperRoman"/>
      <w:lvlText w:val="%1."/>
      <w:lvlJc w:val="left"/>
      <w:pPr>
        <w:ind w:left="266" w:hanging="154"/>
      </w:pPr>
      <w:rPr>
        <w:rFonts w:ascii="Bookman Old Style" w:eastAsia="Arial" w:hAnsi="Bookman Old Style" w:cs="Arial" w:hint="default"/>
        <w:b/>
        <w:bCs/>
        <w:spacing w:val="0"/>
        <w:w w:val="101"/>
        <w:sz w:val="20"/>
        <w:szCs w:val="20"/>
        <w:lang w:val="es-ES" w:eastAsia="en-US" w:bidi="ar-SA"/>
      </w:rPr>
    </w:lvl>
    <w:lvl w:ilvl="1" w:tplc="5318511A">
      <w:numFmt w:val="bullet"/>
      <w:lvlText w:val="•"/>
      <w:lvlJc w:val="left"/>
      <w:pPr>
        <w:ind w:left="1254" w:hanging="154"/>
      </w:pPr>
      <w:rPr>
        <w:rFonts w:hint="default"/>
        <w:lang w:val="es-ES" w:eastAsia="en-US" w:bidi="ar-SA"/>
      </w:rPr>
    </w:lvl>
    <w:lvl w:ilvl="2" w:tplc="A4FA7628">
      <w:numFmt w:val="bullet"/>
      <w:lvlText w:val="•"/>
      <w:lvlJc w:val="left"/>
      <w:pPr>
        <w:ind w:left="2248" w:hanging="154"/>
      </w:pPr>
      <w:rPr>
        <w:rFonts w:hint="default"/>
        <w:lang w:val="es-ES" w:eastAsia="en-US" w:bidi="ar-SA"/>
      </w:rPr>
    </w:lvl>
    <w:lvl w:ilvl="3" w:tplc="7D84C8F6">
      <w:numFmt w:val="bullet"/>
      <w:lvlText w:val="•"/>
      <w:lvlJc w:val="left"/>
      <w:pPr>
        <w:ind w:left="3242" w:hanging="154"/>
      </w:pPr>
      <w:rPr>
        <w:rFonts w:hint="default"/>
        <w:lang w:val="es-ES" w:eastAsia="en-US" w:bidi="ar-SA"/>
      </w:rPr>
    </w:lvl>
    <w:lvl w:ilvl="4" w:tplc="3D622330">
      <w:numFmt w:val="bullet"/>
      <w:lvlText w:val="•"/>
      <w:lvlJc w:val="left"/>
      <w:pPr>
        <w:ind w:left="4236" w:hanging="154"/>
      </w:pPr>
      <w:rPr>
        <w:rFonts w:hint="default"/>
        <w:lang w:val="es-ES" w:eastAsia="en-US" w:bidi="ar-SA"/>
      </w:rPr>
    </w:lvl>
    <w:lvl w:ilvl="5" w:tplc="677C7C20">
      <w:numFmt w:val="bullet"/>
      <w:lvlText w:val="•"/>
      <w:lvlJc w:val="left"/>
      <w:pPr>
        <w:ind w:left="5230" w:hanging="154"/>
      </w:pPr>
      <w:rPr>
        <w:rFonts w:hint="default"/>
        <w:lang w:val="es-ES" w:eastAsia="en-US" w:bidi="ar-SA"/>
      </w:rPr>
    </w:lvl>
    <w:lvl w:ilvl="6" w:tplc="37902010">
      <w:numFmt w:val="bullet"/>
      <w:lvlText w:val="•"/>
      <w:lvlJc w:val="left"/>
      <w:pPr>
        <w:ind w:left="6224" w:hanging="154"/>
      </w:pPr>
      <w:rPr>
        <w:rFonts w:hint="default"/>
        <w:lang w:val="es-ES" w:eastAsia="en-US" w:bidi="ar-SA"/>
      </w:rPr>
    </w:lvl>
    <w:lvl w:ilvl="7" w:tplc="74F8B2A8">
      <w:numFmt w:val="bullet"/>
      <w:lvlText w:val="•"/>
      <w:lvlJc w:val="left"/>
      <w:pPr>
        <w:ind w:left="7218" w:hanging="154"/>
      </w:pPr>
      <w:rPr>
        <w:rFonts w:hint="default"/>
        <w:lang w:val="es-ES" w:eastAsia="en-US" w:bidi="ar-SA"/>
      </w:rPr>
    </w:lvl>
    <w:lvl w:ilvl="8" w:tplc="6CF0A006">
      <w:numFmt w:val="bullet"/>
      <w:lvlText w:val="•"/>
      <w:lvlJc w:val="left"/>
      <w:pPr>
        <w:ind w:left="8212" w:hanging="154"/>
      </w:pPr>
      <w:rPr>
        <w:rFonts w:hint="default"/>
        <w:lang w:val="es-ES" w:eastAsia="en-US" w:bidi="ar-SA"/>
      </w:rPr>
    </w:lvl>
  </w:abstractNum>
  <w:abstractNum w:abstractNumId="1" w15:restartNumberingAfterBreak="0">
    <w:nsid w:val="3FBD01BC"/>
    <w:multiLevelType w:val="hybridMultilevel"/>
    <w:tmpl w:val="DB74AE92"/>
    <w:lvl w:ilvl="0" w:tplc="899E0D22">
      <w:start w:val="1"/>
      <w:numFmt w:val="upperRoman"/>
      <w:lvlText w:val="%1."/>
      <w:lvlJc w:val="left"/>
      <w:pPr>
        <w:ind w:left="266" w:hanging="154"/>
      </w:pPr>
      <w:rPr>
        <w:rFonts w:ascii="Bookman Old Style" w:eastAsia="Arial" w:hAnsi="Bookman Old Style" w:cs="Arial" w:hint="default"/>
        <w:b/>
        <w:bCs/>
        <w:spacing w:val="0"/>
        <w:w w:val="101"/>
        <w:sz w:val="20"/>
        <w:szCs w:val="20"/>
        <w:lang w:val="es-ES" w:eastAsia="en-US" w:bidi="ar-SA"/>
      </w:rPr>
    </w:lvl>
    <w:lvl w:ilvl="1" w:tplc="0504B4CC">
      <w:numFmt w:val="bullet"/>
      <w:lvlText w:val="•"/>
      <w:lvlJc w:val="left"/>
      <w:pPr>
        <w:ind w:left="1254" w:hanging="154"/>
      </w:pPr>
      <w:rPr>
        <w:rFonts w:hint="default"/>
        <w:lang w:val="es-ES" w:eastAsia="en-US" w:bidi="ar-SA"/>
      </w:rPr>
    </w:lvl>
    <w:lvl w:ilvl="2" w:tplc="7C8EF348">
      <w:numFmt w:val="bullet"/>
      <w:lvlText w:val="•"/>
      <w:lvlJc w:val="left"/>
      <w:pPr>
        <w:ind w:left="2248" w:hanging="154"/>
      </w:pPr>
      <w:rPr>
        <w:rFonts w:hint="default"/>
        <w:lang w:val="es-ES" w:eastAsia="en-US" w:bidi="ar-SA"/>
      </w:rPr>
    </w:lvl>
    <w:lvl w:ilvl="3" w:tplc="DC30D6B4">
      <w:numFmt w:val="bullet"/>
      <w:lvlText w:val="•"/>
      <w:lvlJc w:val="left"/>
      <w:pPr>
        <w:ind w:left="3242" w:hanging="154"/>
      </w:pPr>
      <w:rPr>
        <w:rFonts w:hint="default"/>
        <w:lang w:val="es-ES" w:eastAsia="en-US" w:bidi="ar-SA"/>
      </w:rPr>
    </w:lvl>
    <w:lvl w:ilvl="4" w:tplc="6B3C3D06">
      <w:numFmt w:val="bullet"/>
      <w:lvlText w:val="•"/>
      <w:lvlJc w:val="left"/>
      <w:pPr>
        <w:ind w:left="4236" w:hanging="154"/>
      </w:pPr>
      <w:rPr>
        <w:rFonts w:hint="default"/>
        <w:lang w:val="es-ES" w:eastAsia="en-US" w:bidi="ar-SA"/>
      </w:rPr>
    </w:lvl>
    <w:lvl w:ilvl="5" w:tplc="806AF5E0">
      <w:numFmt w:val="bullet"/>
      <w:lvlText w:val="•"/>
      <w:lvlJc w:val="left"/>
      <w:pPr>
        <w:ind w:left="5230" w:hanging="154"/>
      </w:pPr>
      <w:rPr>
        <w:rFonts w:hint="default"/>
        <w:lang w:val="es-ES" w:eastAsia="en-US" w:bidi="ar-SA"/>
      </w:rPr>
    </w:lvl>
    <w:lvl w:ilvl="6" w:tplc="41C6DB3E">
      <w:numFmt w:val="bullet"/>
      <w:lvlText w:val="•"/>
      <w:lvlJc w:val="left"/>
      <w:pPr>
        <w:ind w:left="6224" w:hanging="154"/>
      </w:pPr>
      <w:rPr>
        <w:rFonts w:hint="default"/>
        <w:lang w:val="es-ES" w:eastAsia="en-US" w:bidi="ar-SA"/>
      </w:rPr>
    </w:lvl>
    <w:lvl w:ilvl="7" w:tplc="8B26ACD2">
      <w:numFmt w:val="bullet"/>
      <w:lvlText w:val="•"/>
      <w:lvlJc w:val="left"/>
      <w:pPr>
        <w:ind w:left="7218" w:hanging="154"/>
      </w:pPr>
      <w:rPr>
        <w:rFonts w:hint="default"/>
        <w:lang w:val="es-ES" w:eastAsia="en-US" w:bidi="ar-SA"/>
      </w:rPr>
    </w:lvl>
    <w:lvl w:ilvl="8" w:tplc="738E6DB8">
      <w:numFmt w:val="bullet"/>
      <w:lvlText w:val="•"/>
      <w:lvlJc w:val="left"/>
      <w:pPr>
        <w:ind w:left="8212" w:hanging="154"/>
      </w:pPr>
      <w:rPr>
        <w:rFonts w:hint="default"/>
        <w:lang w:val="es-ES" w:eastAsia="en-US" w:bidi="ar-SA"/>
      </w:rPr>
    </w:lvl>
  </w:abstractNum>
  <w:abstractNum w:abstractNumId="2" w15:restartNumberingAfterBreak="0">
    <w:nsid w:val="664406F7"/>
    <w:multiLevelType w:val="hybridMultilevel"/>
    <w:tmpl w:val="8870AFC4"/>
    <w:lvl w:ilvl="0" w:tplc="633C7986">
      <w:start w:val="1"/>
      <w:numFmt w:val="upperRoman"/>
      <w:lvlText w:val="%1."/>
      <w:lvlJc w:val="left"/>
      <w:pPr>
        <w:ind w:left="266" w:hanging="154"/>
      </w:pPr>
      <w:rPr>
        <w:rFonts w:ascii="Bookman Old Style" w:eastAsia="Arial" w:hAnsi="Bookman Old Style" w:cs="Arial" w:hint="default"/>
        <w:spacing w:val="0"/>
        <w:w w:val="101"/>
        <w:sz w:val="20"/>
        <w:szCs w:val="20"/>
        <w:lang w:val="es-ES" w:eastAsia="en-US" w:bidi="ar-SA"/>
      </w:rPr>
    </w:lvl>
    <w:lvl w:ilvl="1" w:tplc="7B562FBC">
      <w:start w:val="1"/>
      <w:numFmt w:val="lowerLetter"/>
      <w:lvlText w:val="%2."/>
      <w:lvlJc w:val="left"/>
      <w:pPr>
        <w:ind w:left="319" w:hanging="206"/>
      </w:pPr>
      <w:rPr>
        <w:rFonts w:ascii="Bookman Old Style" w:eastAsia="Arial" w:hAnsi="Bookman Old Style" w:cs="Arial" w:hint="default"/>
        <w:spacing w:val="-1"/>
        <w:w w:val="101"/>
        <w:sz w:val="20"/>
        <w:szCs w:val="20"/>
        <w:lang w:val="es-ES" w:eastAsia="en-US" w:bidi="ar-SA"/>
      </w:rPr>
    </w:lvl>
    <w:lvl w:ilvl="2" w:tplc="7A2671D6">
      <w:numFmt w:val="bullet"/>
      <w:lvlText w:val="•"/>
      <w:lvlJc w:val="left"/>
      <w:pPr>
        <w:ind w:left="1417" w:hanging="206"/>
      </w:pPr>
      <w:rPr>
        <w:rFonts w:hint="default"/>
        <w:lang w:val="es-ES" w:eastAsia="en-US" w:bidi="ar-SA"/>
      </w:rPr>
    </w:lvl>
    <w:lvl w:ilvl="3" w:tplc="7D801DFA">
      <w:numFmt w:val="bullet"/>
      <w:lvlText w:val="•"/>
      <w:lvlJc w:val="left"/>
      <w:pPr>
        <w:ind w:left="2515" w:hanging="206"/>
      </w:pPr>
      <w:rPr>
        <w:rFonts w:hint="default"/>
        <w:lang w:val="es-ES" w:eastAsia="en-US" w:bidi="ar-SA"/>
      </w:rPr>
    </w:lvl>
    <w:lvl w:ilvl="4" w:tplc="8A50AF44">
      <w:numFmt w:val="bullet"/>
      <w:lvlText w:val="•"/>
      <w:lvlJc w:val="left"/>
      <w:pPr>
        <w:ind w:left="3613" w:hanging="206"/>
      </w:pPr>
      <w:rPr>
        <w:rFonts w:hint="default"/>
        <w:lang w:val="es-ES" w:eastAsia="en-US" w:bidi="ar-SA"/>
      </w:rPr>
    </w:lvl>
    <w:lvl w:ilvl="5" w:tplc="6D9A4AEA">
      <w:numFmt w:val="bullet"/>
      <w:lvlText w:val="•"/>
      <w:lvlJc w:val="left"/>
      <w:pPr>
        <w:ind w:left="4711" w:hanging="206"/>
      </w:pPr>
      <w:rPr>
        <w:rFonts w:hint="default"/>
        <w:lang w:val="es-ES" w:eastAsia="en-US" w:bidi="ar-SA"/>
      </w:rPr>
    </w:lvl>
    <w:lvl w:ilvl="6" w:tplc="4B880E92">
      <w:numFmt w:val="bullet"/>
      <w:lvlText w:val="•"/>
      <w:lvlJc w:val="left"/>
      <w:pPr>
        <w:ind w:left="5808" w:hanging="206"/>
      </w:pPr>
      <w:rPr>
        <w:rFonts w:hint="default"/>
        <w:lang w:val="es-ES" w:eastAsia="en-US" w:bidi="ar-SA"/>
      </w:rPr>
    </w:lvl>
    <w:lvl w:ilvl="7" w:tplc="3FA655C6">
      <w:numFmt w:val="bullet"/>
      <w:lvlText w:val="•"/>
      <w:lvlJc w:val="left"/>
      <w:pPr>
        <w:ind w:left="6906" w:hanging="206"/>
      </w:pPr>
      <w:rPr>
        <w:rFonts w:hint="default"/>
        <w:lang w:val="es-ES" w:eastAsia="en-US" w:bidi="ar-SA"/>
      </w:rPr>
    </w:lvl>
    <w:lvl w:ilvl="8" w:tplc="11D22044">
      <w:numFmt w:val="bullet"/>
      <w:lvlText w:val="•"/>
      <w:lvlJc w:val="left"/>
      <w:pPr>
        <w:ind w:left="8004" w:hanging="206"/>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08"/>
    <w:rsid w:val="0000598A"/>
    <w:rsid w:val="004A3308"/>
    <w:rsid w:val="005A64D5"/>
    <w:rsid w:val="00771D8C"/>
    <w:rsid w:val="00845E82"/>
    <w:rsid w:val="009E1299"/>
    <w:rsid w:val="00A22E0E"/>
    <w:rsid w:val="00A56CBF"/>
    <w:rsid w:val="00B52D79"/>
    <w:rsid w:val="00DD2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AD705"/>
  <w15:docId w15:val="{0B9CF09A-DF38-4814-8104-3AF380ED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462" w:right="456"/>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319" w:hanging="207"/>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DD21A6"/>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DD21A6"/>
    <w:rPr>
      <w:rFonts w:ascii="Arial" w:eastAsia="Arial" w:hAnsi="Arial" w:cs="Arial"/>
      <w:lang w:val="es-ES"/>
    </w:rPr>
  </w:style>
  <w:style w:type="paragraph" w:styleId="Piedepgina">
    <w:name w:val="footer"/>
    <w:basedOn w:val="Normal"/>
    <w:link w:val="PiedepginaCar"/>
    <w:uiPriority w:val="99"/>
    <w:unhideWhenUsed/>
    <w:rsid w:val="00DD21A6"/>
    <w:pPr>
      <w:tabs>
        <w:tab w:val="center" w:pos="4419"/>
        <w:tab w:val="right" w:pos="8838"/>
      </w:tabs>
    </w:pPr>
  </w:style>
  <w:style w:type="character" w:customStyle="1" w:styleId="PiedepginaCar">
    <w:name w:val="Pie de página Car"/>
    <w:basedOn w:val="Fuentedeprrafopredeter"/>
    <w:link w:val="Piedepgina"/>
    <w:uiPriority w:val="99"/>
    <w:rsid w:val="00DD21A6"/>
    <w:rPr>
      <w:rFonts w:ascii="Arial" w:eastAsia="Arial" w:hAnsi="Arial" w:cs="Arial"/>
      <w:lang w:val="es-ES"/>
    </w:rPr>
  </w:style>
  <w:style w:type="table" w:styleId="Tablaconcuadrcula">
    <w:name w:val="Table Grid"/>
    <w:basedOn w:val="Tablanormal"/>
    <w:uiPriority w:val="39"/>
    <w:rsid w:val="00B5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2D79"/>
    <w:rPr>
      <w:color w:val="0000FF" w:themeColor="hyperlink"/>
      <w:u w:val="single"/>
    </w:rPr>
  </w:style>
  <w:style w:type="character" w:styleId="Mencinsinresolver">
    <w:name w:val="Unresolved Mention"/>
    <w:basedOn w:val="Fuentedeprrafopredeter"/>
    <w:uiPriority w:val="99"/>
    <w:semiHidden/>
    <w:unhideWhenUsed/>
    <w:rsid w:val="00B5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2666</Words>
  <Characters>14667</Characters>
  <Application>Microsoft Office Word</Application>
  <DocSecurity>0</DocSecurity>
  <Lines>122</Lines>
  <Paragraphs>34</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LICENCIADO ALFREDO DEL MAZO MAZA, GOBERNADOR CONSTITUCIONAL DEL ESTADO DE MÉXICO</vt:lpstr>
      <vt:lpstr>REGLAMENTO DE INSCRIPCIÓN DE TÍTULOS PROFESIONALES, DIPLOMAS DE ESPECIALIDAD Y G</vt:lpstr>
      <vt:lpstr>CAPÍTULO SEGUNDO </vt:lpstr>
      <vt:lpstr>DE LA INSCRIPCIÓN</vt:lpstr>
      <vt:lpstr>CAPÍTULO TERCERO</vt:lpstr>
      <vt:lpstr>CAPÍTULO CUARTO</vt:lpstr>
      <vt:lpstr>SECCIÓN SEGUNDA </vt:lpstr>
      <vt:lpstr>DE LAS SANCIONES</vt:lpstr>
      <vt:lpstr>CAPÍTULO QUINTO</vt:lpstr>
      <vt:lpstr>TRANSITORIOS</vt:lpstr>
      <vt:lpstr>EL GOBERNADOR CONSTITUCIONAL DEL ESTADO DE MÉXICO, LIC. ALFREDO DEL MAZO MAZA.- </vt:lpstr>
      <vt:lpstr/>
      <vt:lpstr/>
      <vt:lpstr/>
    </vt:vector>
  </TitlesOfParts>
  <Company>HP</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3</cp:revision>
  <dcterms:created xsi:type="dcterms:W3CDTF">2022-03-28T21:59:00Z</dcterms:created>
  <dcterms:modified xsi:type="dcterms:W3CDTF">2022-03-28T22:08:00Z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2022-03-25T00:00:00Z</vt:filetime>
  </property>
</Properties>
</file>