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3B52" w14:textId="77777777" w:rsidR="00627A43" w:rsidRDefault="00627A43" w:rsidP="00073AF9">
      <w:pPr>
        <w:spacing w:after="0" w:line="240" w:lineRule="auto"/>
        <w:jc w:val="both"/>
        <w:rPr>
          <w:rFonts w:ascii="Bookman Old Style" w:hAnsi="Bookman Old Style" w:cs="Arial"/>
          <w:b/>
          <w:iCs/>
          <w:color w:val="000000"/>
          <w:sz w:val="20"/>
          <w:szCs w:val="20"/>
        </w:rPr>
      </w:pPr>
    </w:p>
    <w:p w14:paraId="78A4C988" w14:textId="0D5ABFF8" w:rsidR="00627A43" w:rsidRDefault="00627A43" w:rsidP="00073AF9">
      <w:pPr>
        <w:spacing w:after="0" w:line="240" w:lineRule="auto"/>
        <w:jc w:val="both"/>
        <w:rPr>
          <w:rFonts w:ascii="Bookman Old Style" w:hAnsi="Bookman Old Style" w:cs="Arial"/>
          <w:b/>
          <w:iCs/>
          <w:color w:val="000000"/>
          <w:sz w:val="20"/>
          <w:szCs w:val="20"/>
        </w:rPr>
      </w:pPr>
      <w:r w:rsidRPr="00627A43">
        <w:rPr>
          <w:rFonts w:ascii="Bookman Old Style" w:hAnsi="Bookman Old Style" w:cs="Arial"/>
          <w:b/>
          <w:iCs/>
          <w:color w:val="000000"/>
          <w:sz w:val="20"/>
          <w:szCs w:val="20"/>
        </w:rPr>
        <w:t xml:space="preserve">LA H. JUNTA DIRECTIVA DE LA UNIVERSIDAD POLITÉCNICA DE TEXCOCO, CON FUNDAMENTO EN LO DISPUESTO EN EL ARTÍCULO 14 FRACCIÓN VII DEL DECRETO DEL EJECUTIVO DEL ESTADO POR EL QUE SE CREA EL ORGANISMO PÚBLICO DESCENTRALIZADO DE CARÁCTER ESTATAL DENOMINADO UNIVERSIDAD POLITÉCNICA DE TEXCOCO; Y </w:t>
      </w:r>
    </w:p>
    <w:p w14:paraId="4323A3D6" w14:textId="77777777" w:rsidR="00627A43" w:rsidRDefault="00627A43" w:rsidP="00073AF9">
      <w:pPr>
        <w:spacing w:after="0" w:line="240" w:lineRule="auto"/>
        <w:jc w:val="both"/>
        <w:rPr>
          <w:rFonts w:ascii="Bookman Old Style" w:hAnsi="Bookman Old Style" w:cs="Arial"/>
          <w:b/>
          <w:iCs/>
          <w:color w:val="000000"/>
          <w:sz w:val="20"/>
          <w:szCs w:val="20"/>
        </w:rPr>
      </w:pPr>
    </w:p>
    <w:p w14:paraId="4804A72C" w14:textId="3BCB8963" w:rsidR="00627A43" w:rsidRDefault="00627A43" w:rsidP="00627A43">
      <w:pPr>
        <w:spacing w:after="0" w:line="240" w:lineRule="auto"/>
        <w:jc w:val="center"/>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C O N S I D E R A N D O</w:t>
      </w:r>
    </w:p>
    <w:p w14:paraId="689874F3" w14:textId="77777777" w:rsidR="00627A43" w:rsidRDefault="00627A43" w:rsidP="00073AF9">
      <w:pPr>
        <w:spacing w:after="0" w:line="240" w:lineRule="auto"/>
        <w:jc w:val="both"/>
        <w:rPr>
          <w:rFonts w:ascii="Bookman Old Style" w:hAnsi="Bookman Old Style" w:cs="Arial"/>
          <w:bCs/>
          <w:iCs/>
          <w:color w:val="000000"/>
          <w:sz w:val="20"/>
          <w:szCs w:val="20"/>
        </w:rPr>
      </w:pPr>
    </w:p>
    <w:p w14:paraId="7AE919E1"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Cs/>
          <w:iCs/>
          <w:color w:val="000000"/>
          <w:sz w:val="20"/>
          <w:szCs w:val="20"/>
        </w:rPr>
        <w:t xml:space="preserve">Que mediante el Decreto del Ejecutivo del Estado, publicado en el periódico oficial “Gaceta del Gobierno”, el 14 de noviembre del 2011, se creó el organismo público descentralizado de carácter estatal denominado Universidad Politécnica de Texcoco, cuyo objeto es, entre otros, impartir educación superior en los niveles de Licenciatura, Especialización,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 </w:t>
      </w:r>
    </w:p>
    <w:p w14:paraId="29FDE907" w14:textId="77777777" w:rsidR="00627A43" w:rsidRDefault="00627A43" w:rsidP="00073AF9">
      <w:pPr>
        <w:spacing w:after="0" w:line="240" w:lineRule="auto"/>
        <w:jc w:val="both"/>
        <w:rPr>
          <w:rFonts w:ascii="Bookman Old Style" w:hAnsi="Bookman Old Style" w:cs="Arial"/>
          <w:bCs/>
          <w:iCs/>
          <w:color w:val="000000"/>
          <w:sz w:val="20"/>
          <w:szCs w:val="20"/>
        </w:rPr>
      </w:pPr>
    </w:p>
    <w:p w14:paraId="3EDBD7C1"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Cs/>
          <w:iCs/>
          <w:color w:val="000000"/>
          <w:sz w:val="20"/>
          <w:szCs w:val="20"/>
        </w:rPr>
        <w:t xml:space="preserve">Que derivado de las anteriores determinaciones jurídicas y administrativas, es necesario que la Universidad Politécnica de Texcoco expida un Reglamento de Uso de Laboratorios de Cómputo, que optimice su organización y funcionamiento, derivado de sus programas y objetivos. </w:t>
      </w:r>
    </w:p>
    <w:p w14:paraId="3E5D1D87" w14:textId="77777777" w:rsidR="00627A43" w:rsidRDefault="00627A43" w:rsidP="00073AF9">
      <w:pPr>
        <w:spacing w:after="0" w:line="240" w:lineRule="auto"/>
        <w:jc w:val="both"/>
        <w:rPr>
          <w:rFonts w:ascii="Bookman Old Style" w:hAnsi="Bookman Old Style" w:cs="Arial"/>
          <w:bCs/>
          <w:iCs/>
          <w:color w:val="000000"/>
          <w:sz w:val="20"/>
          <w:szCs w:val="20"/>
        </w:rPr>
      </w:pPr>
    </w:p>
    <w:p w14:paraId="37C3D7DE"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Cs/>
          <w:iCs/>
          <w:color w:val="000000"/>
          <w:sz w:val="20"/>
          <w:szCs w:val="20"/>
        </w:rPr>
        <w:t xml:space="preserve">Esta Institución de Educación Superior, avocada a contar con un Marco Jurídico que regule a los usuarios de los laboratorios de cómputo, logrando un ambiente de convivencia, cooperación, compañerismo y armonía entre los estudiantes de la Universidad Politécnica de Texcoco, procurando mejorar la eficiencia y la calidad en la prestación de los servicios, a través de su H. Junta Directiva ha tenido a bien expedir el siguiente: </w:t>
      </w:r>
    </w:p>
    <w:p w14:paraId="1C2F1270" w14:textId="77777777" w:rsidR="00627A43" w:rsidRDefault="00627A43" w:rsidP="00073AF9">
      <w:pPr>
        <w:spacing w:after="0" w:line="240" w:lineRule="auto"/>
        <w:jc w:val="both"/>
        <w:rPr>
          <w:rFonts w:ascii="Bookman Old Style" w:hAnsi="Bookman Old Style" w:cs="Arial"/>
          <w:bCs/>
          <w:iCs/>
          <w:color w:val="000000"/>
          <w:sz w:val="20"/>
          <w:szCs w:val="20"/>
        </w:rPr>
      </w:pPr>
    </w:p>
    <w:p w14:paraId="19A76286" w14:textId="77777777" w:rsid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 xml:space="preserve">REGLAMENTO PARA EL USO DE LOS LABORATORIOS DE CÓMPUTO DE LA </w:t>
      </w:r>
    </w:p>
    <w:p w14:paraId="023DB0E7" w14:textId="009CC7BE"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UNIVERSIDAD POLITÉCNICA DE TEXCOCO</w:t>
      </w:r>
    </w:p>
    <w:p w14:paraId="2118B5B1" w14:textId="77777777" w:rsidR="00627A43" w:rsidRPr="00627A43" w:rsidRDefault="00627A43" w:rsidP="00627A43">
      <w:pPr>
        <w:spacing w:after="0" w:line="240" w:lineRule="auto"/>
        <w:jc w:val="center"/>
        <w:rPr>
          <w:rFonts w:ascii="Bookman Old Style" w:hAnsi="Bookman Old Style" w:cs="Arial"/>
          <w:b/>
          <w:iCs/>
          <w:color w:val="000000"/>
          <w:sz w:val="20"/>
          <w:szCs w:val="20"/>
        </w:rPr>
      </w:pPr>
    </w:p>
    <w:p w14:paraId="65027642" w14:textId="1359EE44"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CAPÍTULO I</w:t>
      </w:r>
    </w:p>
    <w:p w14:paraId="2464CB73" w14:textId="7C165A8D"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DISPOSICIONES GENERALES</w:t>
      </w:r>
    </w:p>
    <w:p w14:paraId="5AD9E99C" w14:textId="77777777" w:rsidR="00627A43" w:rsidRPr="00627A43" w:rsidRDefault="00627A43" w:rsidP="00073AF9">
      <w:pPr>
        <w:spacing w:after="0" w:line="240" w:lineRule="auto"/>
        <w:jc w:val="both"/>
        <w:rPr>
          <w:rFonts w:ascii="Bookman Old Style" w:hAnsi="Bookman Old Style" w:cs="Arial"/>
          <w:b/>
          <w:iCs/>
          <w:color w:val="000000"/>
          <w:sz w:val="20"/>
          <w:szCs w:val="20"/>
        </w:rPr>
      </w:pPr>
    </w:p>
    <w:p w14:paraId="29071A7E"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w:t>
      </w:r>
      <w:r w:rsidRPr="00627A43">
        <w:rPr>
          <w:rFonts w:ascii="Bookman Old Style" w:hAnsi="Bookman Old Style" w:cs="Arial"/>
          <w:bCs/>
          <w:iCs/>
          <w:color w:val="000000"/>
          <w:sz w:val="20"/>
          <w:szCs w:val="20"/>
        </w:rPr>
        <w:t xml:space="preserve"> El presente Reglamento establece los objetivos, funciones, actividades, estructura y operación de los laboratorios de cómputo de la Universidad Politécnica de Texcoco. </w:t>
      </w:r>
    </w:p>
    <w:p w14:paraId="026FBD09" w14:textId="77777777" w:rsidR="00627A43" w:rsidRDefault="00627A43" w:rsidP="00073AF9">
      <w:pPr>
        <w:spacing w:after="0" w:line="240" w:lineRule="auto"/>
        <w:jc w:val="both"/>
        <w:rPr>
          <w:rFonts w:ascii="Bookman Old Style" w:hAnsi="Bookman Old Style" w:cs="Arial"/>
          <w:bCs/>
          <w:iCs/>
          <w:color w:val="000000"/>
          <w:sz w:val="20"/>
          <w:szCs w:val="20"/>
        </w:rPr>
      </w:pPr>
    </w:p>
    <w:p w14:paraId="702AD3BD"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w:t>
      </w:r>
      <w:r w:rsidRPr="00627A43">
        <w:rPr>
          <w:rFonts w:ascii="Bookman Old Style" w:hAnsi="Bookman Old Style" w:cs="Arial"/>
          <w:bCs/>
          <w:iCs/>
          <w:color w:val="000000"/>
          <w:sz w:val="20"/>
          <w:szCs w:val="20"/>
        </w:rPr>
        <w:t xml:space="preserve"> Las disposiciones del presente Reglamento son de observancia obligatoria para los usuarios de los equipos y servicios de cómputo de la Universidad Politécnica de Texcoco. </w:t>
      </w:r>
    </w:p>
    <w:p w14:paraId="37AC6611" w14:textId="77777777" w:rsidR="00627A43" w:rsidRDefault="00627A43" w:rsidP="00073AF9">
      <w:pPr>
        <w:spacing w:after="0" w:line="240" w:lineRule="auto"/>
        <w:jc w:val="both"/>
        <w:rPr>
          <w:rFonts w:ascii="Bookman Old Style" w:hAnsi="Bookman Old Style" w:cs="Arial"/>
          <w:bCs/>
          <w:iCs/>
          <w:color w:val="000000"/>
          <w:sz w:val="20"/>
          <w:szCs w:val="20"/>
        </w:rPr>
      </w:pPr>
    </w:p>
    <w:p w14:paraId="509EAD2F"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3.-</w:t>
      </w:r>
      <w:r w:rsidRPr="00627A43">
        <w:rPr>
          <w:rFonts w:ascii="Bookman Old Style" w:hAnsi="Bookman Old Style" w:cs="Arial"/>
          <w:bCs/>
          <w:iCs/>
          <w:color w:val="000000"/>
          <w:sz w:val="20"/>
          <w:szCs w:val="20"/>
        </w:rPr>
        <w:t xml:space="preserve"> El lenguaje empleado en el presente Reglamento, no deberá generar ninguna distinción, ni marcar diferencias entre hombres y mujeres, por lo que las referencias en el lenguaje o alusiones en la redacción representan a ambos sexos. </w:t>
      </w:r>
    </w:p>
    <w:p w14:paraId="6CBE3297" w14:textId="77777777" w:rsidR="00627A43" w:rsidRDefault="00627A43" w:rsidP="00073AF9">
      <w:pPr>
        <w:spacing w:after="0" w:line="240" w:lineRule="auto"/>
        <w:jc w:val="both"/>
        <w:rPr>
          <w:rFonts w:ascii="Bookman Old Style" w:hAnsi="Bookman Old Style" w:cs="Arial"/>
          <w:bCs/>
          <w:iCs/>
          <w:color w:val="000000"/>
          <w:sz w:val="20"/>
          <w:szCs w:val="20"/>
        </w:rPr>
      </w:pPr>
    </w:p>
    <w:p w14:paraId="56408895"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4.-</w:t>
      </w:r>
      <w:r w:rsidRPr="00627A43">
        <w:rPr>
          <w:rFonts w:ascii="Bookman Old Style" w:hAnsi="Bookman Old Style" w:cs="Arial"/>
          <w:bCs/>
          <w:iCs/>
          <w:color w:val="000000"/>
          <w:sz w:val="20"/>
          <w:szCs w:val="20"/>
        </w:rPr>
        <w:t xml:space="preserve"> Para fines del presente Reglamento, se entiende por: </w:t>
      </w:r>
    </w:p>
    <w:p w14:paraId="04C2BC62" w14:textId="77777777" w:rsidR="00627A43" w:rsidRDefault="00627A43" w:rsidP="00073AF9">
      <w:pPr>
        <w:spacing w:after="0" w:line="240" w:lineRule="auto"/>
        <w:jc w:val="both"/>
        <w:rPr>
          <w:rFonts w:ascii="Bookman Old Style" w:hAnsi="Bookman Old Style" w:cs="Arial"/>
          <w:bCs/>
          <w:iCs/>
          <w:color w:val="000000"/>
          <w:sz w:val="20"/>
          <w:szCs w:val="20"/>
        </w:rPr>
      </w:pPr>
    </w:p>
    <w:p w14:paraId="487ADA0D"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w:t>
      </w:r>
      <w:r w:rsidRPr="00627A43">
        <w:rPr>
          <w:rFonts w:ascii="Bookman Old Style" w:hAnsi="Bookman Old Style" w:cs="Arial"/>
          <w:bCs/>
          <w:iCs/>
          <w:color w:val="000000"/>
          <w:sz w:val="20"/>
          <w:szCs w:val="20"/>
        </w:rPr>
        <w:t xml:space="preserve"> </w:t>
      </w:r>
      <w:r w:rsidRPr="00627A43">
        <w:rPr>
          <w:rFonts w:ascii="Bookman Old Style" w:hAnsi="Bookman Old Style" w:cs="Arial"/>
          <w:b/>
          <w:iCs/>
          <w:color w:val="000000"/>
          <w:sz w:val="20"/>
          <w:szCs w:val="20"/>
        </w:rPr>
        <w:t>Equipos,</w:t>
      </w:r>
      <w:r w:rsidRPr="00627A43">
        <w:rPr>
          <w:rFonts w:ascii="Bookman Old Style" w:hAnsi="Bookman Old Style" w:cs="Arial"/>
          <w:bCs/>
          <w:iCs/>
          <w:color w:val="000000"/>
          <w:sz w:val="20"/>
          <w:szCs w:val="20"/>
        </w:rPr>
        <w:t xml:space="preserve"> son todos los bienes tecnológicos que pertenecen a la Universidad Politécnica de Texcoco, refiriéndose a todas las partes tangibles; sus componentes eléctricos, electrónicos, electromecánicos y/o mecánicos, como: cables, gabinetes, procesadores CPU, monitores, teclados, mouses, servidores, escáner, plotters, impresoras, red de cómputo, cámaras web y todo aquel equipo conectado a la computadora, que le permita realizar alguna función específica; </w:t>
      </w:r>
    </w:p>
    <w:p w14:paraId="470F67E8" w14:textId="77777777" w:rsidR="00627A43" w:rsidRDefault="00627A43" w:rsidP="00627A43">
      <w:pPr>
        <w:spacing w:after="120" w:line="240" w:lineRule="auto"/>
        <w:jc w:val="both"/>
        <w:rPr>
          <w:rFonts w:ascii="Bookman Old Style" w:hAnsi="Bookman Old Style" w:cs="Arial"/>
          <w:b/>
          <w:iCs/>
          <w:color w:val="000000"/>
          <w:sz w:val="20"/>
          <w:szCs w:val="20"/>
        </w:rPr>
      </w:pPr>
    </w:p>
    <w:p w14:paraId="0F370479"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w:t>
      </w:r>
      <w:r w:rsidRPr="00627A43">
        <w:rPr>
          <w:rFonts w:ascii="Bookman Old Style" w:hAnsi="Bookman Old Style" w:cs="Arial"/>
          <w:bCs/>
          <w:iCs/>
          <w:color w:val="000000"/>
          <w:sz w:val="20"/>
          <w:szCs w:val="20"/>
        </w:rPr>
        <w:t xml:space="preserve"> </w:t>
      </w:r>
      <w:r w:rsidRPr="00627A43">
        <w:rPr>
          <w:rFonts w:ascii="Bookman Old Style" w:hAnsi="Bookman Old Style" w:cs="Arial"/>
          <w:b/>
          <w:iCs/>
          <w:color w:val="000000"/>
          <w:sz w:val="20"/>
          <w:szCs w:val="20"/>
        </w:rPr>
        <w:t>Estudiante,</w:t>
      </w:r>
      <w:r w:rsidRPr="00627A43">
        <w:rPr>
          <w:rFonts w:ascii="Bookman Old Style" w:hAnsi="Bookman Old Style" w:cs="Arial"/>
          <w:bCs/>
          <w:iCs/>
          <w:color w:val="000000"/>
          <w:sz w:val="20"/>
          <w:szCs w:val="20"/>
        </w:rPr>
        <w:t xml:space="preserve"> persona que oficialmente se encuentra inscrita en la Universidad Politécnica de Texcoco y hace uso del laboratorio, en cualquier programa de educación superior que se imparten; </w:t>
      </w:r>
    </w:p>
    <w:p w14:paraId="2575EAE1"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III. Laboratorio de cómputo,</w:t>
      </w:r>
      <w:r w:rsidRPr="00627A43">
        <w:rPr>
          <w:rFonts w:ascii="Bookman Old Style" w:hAnsi="Bookman Old Style" w:cs="Arial"/>
          <w:bCs/>
          <w:iCs/>
          <w:color w:val="000000"/>
          <w:sz w:val="20"/>
          <w:szCs w:val="20"/>
        </w:rPr>
        <w:t xml:space="preserve"> lugar específico donde se encuentra el equipo de cómputo; Oficina del Gobernador Oficina del Gobernador </w:t>
      </w:r>
    </w:p>
    <w:p w14:paraId="71B0E905"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IV. Profesor,</w:t>
      </w:r>
      <w:r w:rsidRPr="00627A43">
        <w:rPr>
          <w:rFonts w:ascii="Bookman Old Style" w:hAnsi="Bookman Old Style" w:cs="Arial"/>
          <w:bCs/>
          <w:iCs/>
          <w:color w:val="000000"/>
          <w:sz w:val="20"/>
          <w:szCs w:val="20"/>
        </w:rPr>
        <w:t xml:space="preserve"> a quien bajo la responsabilidad de la Universidad Politécnica de Texcoco ejerce funciones y realiza actividades de docencia, asesoría y gestión académica; además, de realizar gestión académica e investigación aplicada y se encarga de la realización de la práctica de laboratorio; </w:t>
      </w:r>
    </w:p>
    <w:p w14:paraId="31417983"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 Rector,</w:t>
      </w:r>
      <w:r w:rsidRPr="00627A43">
        <w:rPr>
          <w:rFonts w:ascii="Bookman Old Style" w:hAnsi="Bookman Old Style" w:cs="Arial"/>
          <w:bCs/>
          <w:iCs/>
          <w:color w:val="000000"/>
          <w:sz w:val="20"/>
          <w:szCs w:val="20"/>
        </w:rPr>
        <w:t xml:space="preserve"> El Titular de la Rectoría de la Universidad Politécnica de Texcoco; </w:t>
      </w:r>
    </w:p>
    <w:p w14:paraId="0FE674C9"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 Responsable de Laboratorio de cómputo,</w:t>
      </w:r>
      <w:r w:rsidRPr="00627A43">
        <w:rPr>
          <w:rFonts w:ascii="Bookman Old Style" w:hAnsi="Bookman Old Style" w:cs="Arial"/>
          <w:bCs/>
          <w:iCs/>
          <w:color w:val="000000"/>
          <w:sz w:val="20"/>
          <w:szCs w:val="20"/>
        </w:rPr>
        <w:t xml:space="preserve"> la persona servidora pública asignada como responsable del laboratorio de cómputo, quien deberá estar debidamente capacitado para el uso, manejo y operación de los diferentes equipos; </w:t>
      </w:r>
    </w:p>
    <w:p w14:paraId="01AE4975"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VII. NUBE,</w:t>
      </w:r>
      <w:r w:rsidRPr="00627A43">
        <w:rPr>
          <w:rFonts w:ascii="Bookman Old Style" w:hAnsi="Bookman Old Style" w:cs="Arial"/>
          <w:bCs/>
          <w:iCs/>
          <w:color w:val="000000"/>
          <w:sz w:val="20"/>
          <w:szCs w:val="20"/>
        </w:rPr>
        <w:t xml:space="preserve"> es el segmento de almacenamiento virtual del servicio de un navegador WEB; </w:t>
      </w:r>
    </w:p>
    <w:p w14:paraId="670B0A97"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VIII. Universidad,</w:t>
      </w:r>
      <w:r w:rsidRPr="00627A43">
        <w:rPr>
          <w:rFonts w:ascii="Bookman Old Style" w:hAnsi="Bookman Old Style" w:cs="Arial"/>
          <w:bCs/>
          <w:iCs/>
          <w:color w:val="000000"/>
          <w:sz w:val="20"/>
          <w:szCs w:val="20"/>
        </w:rPr>
        <w:t xml:space="preserve"> Universidad Politécnica de Texcoco y/o UPTEX; y </w:t>
      </w:r>
    </w:p>
    <w:p w14:paraId="3F72E77E"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 xml:space="preserve">IX. Usuario, </w:t>
      </w:r>
      <w:r w:rsidRPr="00627A43">
        <w:rPr>
          <w:rFonts w:ascii="Bookman Old Style" w:hAnsi="Bookman Old Style" w:cs="Arial"/>
          <w:bCs/>
          <w:iCs/>
          <w:color w:val="000000"/>
          <w:sz w:val="20"/>
          <w:szCs w:val="20"/>
        </w:rPr>
        <w:t xml:space="preserve">a la persona que tenga el carácter de estudiante, asesor, docente, personal administrativo y cualquier persona adscrita a la Universidad Politécnica de Texcoco que haga uso de los equipos y servicios de cómputo propiedad de la Universidad Politécnica de Texcoco. </w:t>
      </w:r>
    </w:p>
    <w:p w14:paraId="2807BF8A" w14:textId="77777777" w:rsidR="00627A43" w:rsidRDefault="00627A43" w:rsidP="00073AF9">
      <w:pPr>
        <w:spacing w:after="0" w:line="240" w:lineRule="auto"/>
        <w:jc w:val="both"/>
        <w:rPr>
          <w:rFonts w:ascii="Bookman Old Style" w:hAnsi="Bookman Old Style" w:cs="Arial"/>
          <w:bCs/>
          <w:iCs/>
          <w:color w:val="000000"/>
          <w:sz w:val="20"/>
          <w:szCs w:val="20"/>
        </w:rPr>
      </w:pPr>
    </w:p>
    <w:p w14:paraId="1548FDBD" w14:textId="1B7A8BDA"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CAPÍTULO II</w:t>
      </w:r>
    </w:p>
    <w:p w14:paraId="6D705250" w14:textId="4753F5F3"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DEL USO DE LABORATORIOS</w:t>
      </w:r>
    </w:p>
    <w:p w14:paraId="2F599A20" w14:textId="77777777" w:rsidR="00627A43" w:rsidRPr="00627A43" w:rsidRDefault="00627A43" w:rsidP="00627A43">
      <w:pPr>
        <w:spacing w:after="0" w:line="240" w:lineRule="auto"/>
        <w:jc w:val="center"/>
        <w:rPr>
          <w:rFonts w:ascii="Bookman Old Style" w:hAnsi="Bookman Old Style" w:cs="Arial"/>
          <w:b/>
          <w:iCs/>
          <w:color w:val="000000"/>
          <w:sz w:val="20"/>
          <w:szCs w:val="20"/>
        </w:rPr>
      </w:pPr>
    </w:p>
    <w:p w14:paraId="4B0AF04A"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5.-</w:t>
      </w:r>
      <w:r w:rsidRPr="00627A43">
        <w:rPr>
          <w:rFonts w:ascii="Bookman Old Style" w:hAnsi="Bookman Old Style" w:cs="Arial"/>
          <w:bCs/>
          <w:iCs/>
          <w:color w:val="000000"/>
          <w:sz w:val="20"/>
          <w:szCs w:val="20"/>
        </w:rPr>
        <w:t xml:space="preserve"> El equipo y servicio de cómputo será utilizado como herramienta por el usuario para realizar actividades administrativas, académicas, culturales o de investigación, relacionadas con la plataforma educativa de la UPTEX. </w:t>
      </w:r>
    </w:p>
    <w:p w14:paraId="0F976701" w14:textId="77777777" w:rsidR="00627A43" w:rsidRDefault="00627A43" w:rsidP="00073AF9">
      <w:pPr>
        <w:spacing w:after="0" w:line="240" w:lineRule="auto"/>
        <w:jc w:val="both"/>
        <w:rPr>
          <w:rFonts w:ascii="Bookman Old Style" w:hAnsi="Bookman Old Style" w:cs="Arial"/>
          <w:bCs/>
          <w:iCs/>
          <w:color w:val="000000"/>
          <w:sz w:val="20"/>
          <w:szCs w:val="20"/>
        </w:rPr>
      </w:pPr>
    </w:p>
    <w:p w14:paraId="339FCD4C"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6.-</w:t>
      </w:r>
      <w:r w:rsidRPr="00627A43">
        <w:rPr>
          <w:rFonts w:ascii="Bookman Old Style" w:hAnsi="Bookman Old Style" w:cs="Arial"/>
          <w:bCs/>
          <w:iCs/>
          <w:color w:val="000000"/>
          <w:sz w:val="20"/>
          <w:szCs w:val="20"/>
        </w:rPr>
        <w:t xml:space="preserve"> El equipo de cómputo deberá permanecer adentro de las instalaciones del laboratorio de cómputo, salvo que su salida sea plenamente justificada y autorizada por la Persona Servidora Pública encargada del laboratorio. </w:t>
      </w:r>
    </w:p>
    <w:p w14:paraId="0118F379" w14:textId="77777777" w:rsidR="00627A43" w:rsidRDefault="00627A43" w:rsidP="00073AF9">
      <w:pPr>
        <w:spacing w:after="0" w:line="240" w:lineRule="auto"/>
        <w:jc w:val="both"/>
        <w:rPr>
          <w:rFonts w:ascii="Bookman Old Style" w:hAnsi="Bookman Old Style" w:cs="Arial"/>
          <w:bCs/>
          <w:iCs/>
          <w:color w:val="000000"/>
          <w:sz w:val="20"/>
          <w:szCs w:val="20"/>
        </w:rPr>
      </w:pPr>
    </w:p>
    <w:p w14:paraId="1BE73747"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7.-</w:t>
      </w:r>
      <w:r w:rsidRPr="00627A43">
        <w:rPr>
          <w:rFonts w:ascii="Bookman Old Style" w:hAnsi="Bookman Old Style" w:cs="Arial"/>
          <w:bCs/>
          <w:iCs/>
          <w:color w:val="000000"/>
          <w:sz w:val="20"/>
          <w:szCs w:val="20"/>
        </w:rPr>
        <w:t xml:space="preserve"> En el laboratorio de cómputo el uso de Internet deberá de estar relacionado con las actividades administrativas, académicas, culturales o de investigación relacionadas con la plataforma educativa de la UPTEX. </w:t>
      </w:r>
    </w:p>
    <w:p w14:paraId="1237596C" w14:textId="77777777" w:rsidR="00627A43" w:rsidRDefault="00627A43" w:rsidP="00073AF9">
      <w:pPr>
        <w:spacing w:after="0" w:line="240" w:lineRule="auto"/>
        <w:jc w:val="both"/>
        <w:rPr>
          <w:rFonts w:ascii="Bookman Old Style" w:hAnsi="Bookman Old Style" w:cs="Arial"/>
          <w:bCs/>
          <w:iCs/>
          <w:color w:val="000000"/>
          <w:sz w:val="20"/>
          <w:szCs w:val="20"/>
        </w:rPr>
      </w:pPr>
    </w:p>
    <w:p w14:paraId="67D670EA"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8.-</w:t>
      </w:r>
      <w:r w:rsidRPr="00627A43">
        <w:rPr>
          <w:rFonts w:ascii="Bookman Old Style" w:hAnsi="Bookman Old Style" w:cs="Arial"/>
          <w:bCs/>
          <w:iCs/>
          <w:color w:val="000000"/>
          <w:sz w:val="20"/>
          <w:szCs w:val="20"/>
        </w:rPr>
        <w:t xml:space="preserve"> Todo el equipamiento del laboratorio de cómputo de la UPTEX, tiene como función prioritaria la enseñanza-aprendizaje de sus estudiantes. Cuando dicha prioridad lo permita, podrá usarse también para prestar servicios tecnológicos no rutinarios o bien para educación continua. </w:t>
      </w:r>
    </w:p>
    <w:p w14:paraId="01FA5604" w14:textId="77777777" w:rsidR="00627A43" w:rsidRDefault="00627A43" w:rsidP="00073AF9">
      <w:pPr>
        <w:spacing w:after="0" w:line="240" w:lineRule="auto"/>
        <w:jc w:val="both"/>
        <w:rPr>
          <w:rFonts w:ascii="Bookman Old Style" w:hAnsi="Bookman Old Style" w:cs="Arial"/>
          <w:bCs/>
          <w:iCs/>
          <w:color w:val="000000"/>
          <w:sz w:val="20"/>
          <w:szCs w:val="20"/>
        </w:rPr>
      </w:pPr>
    </w:p>
    <w:p w14:paraId="5051D7BB" w14:textId="28B6A590"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9.-</w:t>
      </w:r>
      <w:r w:rsidRPr="00627A43">
        <w:rPr>
          <w:rFonts w:ascii="Bookman Old Style" w:hAnsi="Bookman Old Style" w:cs="Arial"/>
          <w:bCs/>
          <w:iCs/>
          <w:color w:val="000000"/>
          <w:sz w:val="20"/>
          <w:szCs w:val="20"/>
        </w:rPr>
        <w:t xml:space="preserve"> La información que obtenga el usuario vía Internet se guardará en un medio de almacenamiento virtual conocida como NUBE. </w:t>
      </w:r>
    </w:p>
    <w:p w14:paraId="70DABB6D" w14:textId="77777777" w:rsidR="00627A43" w:rsidRDefault="00627A43" w:rsidP="00073AF9">
      <w:pPr>
        <w:spacing w:after="0" w:line="240" w:lineRule="auto"/>
        <w:jc w:val="both"/>
        <w:rPr>
          <w:rFonts w:ascii="Bookman Old Style" w:hAnsi="Bookman Old Style" w:cs="Arial"/>
          <w:bCs/>
          <w:iCs/>
          <w:color w:val="000000"/>
          <w:sz w:val="20"/>
          <w:szCs w:val="20"/>
        </w:rPr>
      </w:pPr>
    </w:p>
    <w:p w14:paraId="6F3396D5"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10.-</w:t>
      </w:r>
      <w:r w:rsidRPr="00627A43">
        <w:rPr>
          <w:rFonts w:ascii="Bookman Old Style" w:hAnsi="Bookman Old Style" w:cs="Arial"/>
          <w:bCs/>
          <w:iCs/>
          <w:color w:val="000000"/>
          <w:sz w:val="20"/>
          <w:szCs w:val="20"/>
        </w:rPr>
        <w:t xml:space="preserve"> El laboratorio de cómputo lo podrán utilizar los usuarios conforme a las actividades programadas y en los casos extraordinarios que así lo requieran, siempre que exista </w:t>
      </w:r>
      <w:r w:rsidRPr="00627A43">
        <w:rPr>
          <w:rFonts w:ascii="Bookman Old Style" w:hAnsi="Bookman Old Style" w:cs="Arial"/>
          <w:bCs/>
          <w:iCs/>
          <w:color w:val="000000"/>
          <w:sz w:val="20"/>
          <w:szCs w:val="20"/>
        </w:rPr>
        <w:lastRenderedPageBreak/>
        <w:t xml:space="preserve">disponibilidad deberán comunicárselo a la persona servidora pública encargada del laboratorio para su programación. </w:t>
      </w:r>
    </w:p>
    <w:p w14:paraId="753083E4" w14:textId="77777777" w:rsidR="00627A43" w:rsidRDefault="00627A43" w:rsidP="00073AF9">
      <w:pPr>
        <w:spacing w:after="0" w:line="240" w:lineRule="auto"/>
        <w:jc w:val="both"/>
        <w:rPr>
          <w:rFonts w:ascii="Bookman Old Style" w:hAnsi="Bookman Old Style" w:cs="Arial"/>
          <w:bCs/>
          <w:iCs/>
          <w:color w:val="000000"/>
          <w:sz w:val="20"/>
          <w:szCs w:val="20"/>
        </w:rPr>
      </w:pPr>
    </w:p>
    <w:p w14:paraId="08C0085B"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11.</w:t>
      </w:r>
      <w:r w:rsidRPr="00627A43">
        <w:rPr>
          <w:rFonts w:ascii="Bookman Old Style" w:hAnsi="Bookman Old Style" w:cs="Arial"/>
          <w:bCs/>
          <w:iCs/>
          <w:color w:val="000000"/>
          <w:sz w:val="20"/>
          <w:szCs w:val="20"/>
        </w:rPr>
        <w:t xml:space="preserve"> El horario de servicio de los laboratorios de cómputo será de 7:00 horas a las 20:00 horas, se utilizará conforme a la carga horaria definida por la Dirección Académica y será responsable el docente asignado en el horario establecido. </w:t>
      </w:r>
    </w:p>
    <w:p w14:paraId="05370BA2"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12.-</w:t>
      </w:r>
      <w:r w:rsidRPr="00627A43">
        <w:rPr>
          <w:rFonts w:ascii="Bookman Old Style" w:hAnsi="Bookman Old Style" w:cs="Arial"/>
          <w:bCs/>
          <w:iCs/>
          <w:color w:val="000000"/>
          <w:sz w:val="20"/>
          <w:szCs w:val="20"/>
        </w:rPr>
        <w:t xml:space="preserve"> Son funciones de la persona servidora pública como responsable del laboratorio de cómputo: </w:t>
      </w:r>
    </w:p>
    <w:p w14:paraId="675961E6" w14:textId="77777777" w:rsidR="00627A43" w:rsidRDefault="00627A43" w:rsidP="00073AF9">
      <w:pPr>
        <w:spacing w:after="0" w:line="240" w:lineRule="auto"/>
        <w:jc w:val="both"/>
        <w:rPr>
          <w:rFonts w:ascii="Bookman Old Style" w:hAnsi="Bookman Old Style" w:cs="Arial"/>
          <w:bCs/>
          <w:iCs/>
          <w:color w:val="000000"/>
          <w:sz w:val="20"/>
          <w:szCs w:val="20"/>
        </w:rPr>
      </w:pPr>
    </w:p>
    <w:p w14:paraId="03F6D507"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w:t>
      </w:r>
      <w:r w:rsidRPr="00627A43">
        <w:rPr>
          <w:rFonts w:ascii="Bookman Old Style" w:hAnsi="Bookman Old Style" w:cs="Arial"/>
          <w:bCs/>
          <w:iCs/>
          <w:color w:val="000000"/>
          <w:sz w:val="20"/>
          <w:szCs w:val="20"/>
        </w:rPr>
        <w:t xml:space="preserve"> Mantener el laboratorio en condiciones óptimas de seguridad e higiene, cumpliendo con la normatividad aplicable; </w:t>
      </w:r>
    </w:p>
    <w:p w14:paraId="6F5459AF"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w:t>
      </w:r>
      <w:r w:rsidRPr="00627A43">
        <w:rPr>
          <w:rFonts w:ascii="Bookman Old Style" w:hAnsi="Bookman Old Style" w:cs="Arial"/>
          <w:bCs/>
          <w:iCs/>
          <w:color w:val="000000"/>
          <w:sz w:val="20"/>
          <w:szCs w:val="20"/>
        </w:rPr>
        <w:t xml:space="preserve"> La persona Servidora Pública encargada del área de sistemas será la responsable de establecer los planes y programas de mantenimiento a los equipos de laboratorios; </w:t>
      </w:r>
    </w:p>
    <w:p w14:paraId="6028818A"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III.</w:t>
      </w:r>
      <w:r w:rsidRPr="00627A43">
        <w:rPr>
          <w:rFonts w:ascii="Bookman Old Style" w:hAnsi="Bookman Old Style" w:cs="Arial"/>
          <w:bCs/>
          <w:iCs/>
          <w:color w:val="000000"/>
          <w:sz w:val="20"/>
          <w:szCs w:val="20"/>
        </w:rPr>
        <w:t xml:space="preserve"> Garantizar el adecuado funcionamiento del equipamiento, a través de la elaboración y aplicación del programa de mantenimiento preventivo y correctivo; </w:t>
      </w:r>
    </w:p>
    <w:p w14:paraId="18C1BB9F"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IV.</w:t>
      </w:r>
      <w:r w:rsidRPr="00627A43">
        <w:rPr>
          <w:rFonts w:ascii="Bookman Old Style" w:hAnsi="Bookman Old Style" w:cs="Arial"/>
          <w:bCs/>
          <w:iCs/>
          <w:color w:val="000000"/>
          <w:sz w:val="20"/>
          <w:szCs w:val="20"/>
        </w:rPr>
        <w:t xml:space="preserve"> Validar que el equipo de cómputo tenga un registro del servicio, actualización o cambio que llegará a necesitar para tener control sobre el mismo; </w:t>
      </w:r>
    </w:p>
    <w:p w14:paraId="5F5EF607"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w:t>
      </w:r>
      <w:r w:rsidRPr="00627A43">
        <w:rPr>
          <w:rFonts w:ascii="Bookman Old Style" w:hAnsi="Bookman Old Style" w:cs="Arial"/>
          <w:bCs/>
          <w:iCs/>
          <w:color w:val="000000"/>
          <w:sz w:val="20"/>
          <w:szCs w:val="20"/>
        </w:rPr>
        <w:t xml:space="preserve"> Evaluar la vida útil de cada uno de los equipos y/o software, realizando la propuesta en su caso de actualización o sustitución; </w:t>
      </w:r>
    </w:p>
    <w:p w14:paraId="0B27DF59"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w:t>
      </w:r>
      <w:r w:rsidRPr="00627A43">
        <w:rPr>
          <w:rFonts w:ascii="Bookman Old Style" w:hAnsi="Bookman Old Style" w:cs="Arial"/>
          <w:bCs/>
          <w:iCs/>
          <w:color w:val="000000"/>
          <w:sz w:val="20"/>
          <w:szCs w:val="20"/>
        </w:rPr>
        <w:t xml:space="preserve"> Orientar a los docentes, estudiantes y usuarios en el uso adecuado de los equipos; y </w:t>
      </w:r>
    </w:p>
    <w:p w14:paraId="6504C611"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VII.</w:t>
      </w:r>
      <w:r w:rsidRPr="00627A43">
        <w:rPr>
          <w:rFonts w:ascii="Bookman Old Style" w:hAnsi="Bookman Old Style" w:cs="Arial"/>
          <w:bCs/>
          <w:iCs/>
          <w:color w:val="000000"/>
          <w:sz w:val="20"/>
          <w:szCs w:val="20"/>
        </w:rPr>
        <w:t xml:space="preserve"> Las demás que sean encomendadas por la Dirección Académica. </w:t>
      </w:r>
    </w:p>
    <w:p w14:paraId="4BBF37B7" w14:textId="77777777" w:rsidR="00627A43" w:rsidRDefault="00627A43" w:rsidP="00073AF9">
      <w:pPr>
        <w:spacing w:after="0" w:line="240" w:lineRule="auto"/>
        <w:jc w:val="both"/>
        <w:rPr>
          <w:rFonts w:ascii="Bookman Old Style" w:hAnsi="Bookman Old Style" w:cs="Arial"/>
          <w:bCs/>
          <w:iCs/>
          <w:color w:val="000000"/>
          <w:sz w:val="20"/>
          <w:szCs w:val="20"/>
        </w:rPr>
      </w:pPr>
    </w:p>
    <w:p w14:paraId="23FDCB62" w14:textId="0FEADEE0"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CAPITULO III</w:t>
      </w:r>
    </w:p>
    <w:p w14:paraId="1F560E36" w14:textId="40750261"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OBLIGACIONES DE LOS DOCENTES, ESTUDIANTES Y USUARIOS</w:t>
      </w:r>
    </w:p>
    <w:p w14:paraId="2127D388" w14:textId="77777777" w:rsidR="00627A43" w:rsidRPr="00627A43" w:rsidRDefault="00627A43" w:rsidP="00073AF9">
      <w:pPr>
        <w:spacing w:after="0" w:line="240" w:lineRule="auto"/>
        <w:jc w:val="both"/>
        <w:rPr>
          <w:rFonts w:ascii="Bookman Old Style" w:hAnsi="Bookman Old Style" w:cs="Arial"/>
          <w:b/>
          <w:iCs/>
          <w:color w:val="000000"/>
          <w:sz w:val="20"/>
          <w:szCs w:val="20"/>
        </w:rPr>
      </w:pPr>
    </w:p>
    <w:p w14:paraId="2ACFF080"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13.-</w:t>
      </w:r>
      <w:r w:rsidRPr="00627A43">
        <w:rPr>
          <w:rFonts w:ascii="Bookman Old Style" w:hAnsi="Bookman Old Style" w:cs="Arial"/>
          <w:bCs/>
          <w:iCs/>
          <w:color w:val="000000"/>
          <w:sz w:val="20"/>
          <w:szCs w:val="20"/>
        </w:rPr>
        <w:t xml:space="preserve"> Todos los docentes, estudiantes y usuarios que utilicen el Laboratorio de Cómputo atenderán lo siguiente: </w:t>
      </w:r>
    </w:p>
    <w:p w14:paraId="63B748F2" w14:textId="77777777" w:rsidR="00627A43" w:rsidRDefault="00627A43" w:rsidP="00073AF9">
      <w:pPr>
        <w:spacing w:after="0" w:line="240" w:lineRule="auto"/>
        <w:jc w:val="both"/>
        <w:rPr>
          <w:rFonts w:ascii="Bookman Old Style" w:hAnsi="Bookman Old Style" w:cs="Arial"/>
          <w:bCs/>
          <w:iCs/>
          <w:color w:val="000000"/>
          <w:sz w:val="20"/>
          <w:szCs w:val="20"/>
        </w:rPr>
      </w:pPr>
    </w:p>
    <w:p w14:paraId="286F6A03"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w:t>
      </w:r>
      <w:r w:rsidRPr="00627A43">
        <w:rPr>
          <w:rFonts w:ascii="Bookman Old Style" w:hAnsi="Bookman Old Style" w:cs="Arial"/>
          <w:bCs/>
          <w:iCs/>
          <w:color w:val="000000"/>
          <w:sz w:val="20"/>
          <w:szCs w:val="20"/>
        </w:rPr>
        <w:t xml:space="preserve"> Deberán registrar su entrada y salida en la bitácora correspondiente; </w:t>
      </w:r>
    </w:p>
    <w:p w14:paraId="1CA34927" w14:textId="2DD6E72D"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w:t>
      </w:r>
      <w:r w:rsidRPr="00627A43">
        <w:rPr>
          <w:rFonts w:ascii="Bookman Old Style" w:hAnsi="Bookman Old Style" w:cs="Arial"/>
          <w:bCs/>
          <w:iCs/>
          <w:color w:val="000000"/>
          <w:sz w:val="20"/>
          <w:szCs w:val="20"/>
        </w:rPr>
        <w:t xml:space="preserve"> Deberán portar en todo momento su credencial vigente o permiso de acceso mostrándola a la o el encargado del laboratorio de cómputo; </w:t>
      </w:r>
    </w:p>
    <w:p w14:paraId="7DA2024C"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III.</w:t>
      </w:r>
      <w:r w:rsidRPr="00627A43">
        <w:rPr>
          <w:rFonts w:ascii="Bookman Old Style" w:hAnsi="Bookman Old Style" w:cs="Arial"/>
          <w:bCs/>
          <w:iCs/>
          <w:color w:val="000000"/>
          <w:sz w:val="20"/>
          <w:szCs w:val="20"/>
        </w:rPr>
        <w:t xml:space="preserve"> No deberá ingresar con bebidas ni alimentos al laboratorio de cómputo; </w:t>
      </w:r>
    </w:p>
    <w:p w14:paraId="4C0C0CE7"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IV.</w:t>
      </w:r>
      <w:r w:rsidRPr="00627A43">
        <w:rPr>
          <w:rFonts w:ascii="Bookman Old Style" w:hAnsi="Bookman Old Style" w:cs="Arial"/>
          <w:bCs/>
          <w:iCs/>
          <w:color w:val="000000"/>
          <w:sz w:val="20"/>
          <w:szCs w:val="20"/>
        </w:rPr>
        <w:t xml:space="preserve"> Mantener orden y disciplina durante el desarrollo de las prácticas; </w:t>
      </w:r>
    </w:p>
    <w:p w14:paraId="1601A40A"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w:t>
      </w:r>
      <w:r w:rsidRPr="00627A43">
        <w:rPr>
          <w:rFonts w:ascii="Bookman Old Style" w:hAnsi="Bookman Old Style" w:cs="Arial"/>
          <w:bCs/>
          <w:iCs/>
          <w:color w:val="000000"/>
          <w:sz w:val="20"/>
          <w:szCs w:val="20"/>
        </w:rPr>
        <w:t xml:space="preserve"> Conservar limpias y en buen estado las instalaciones, mobiliario, equipos, herramientas e instrumental de laboratorio utilizados durante las prácticas, dejando limpio y en condiciones de uso el equipo utilizado; y </w:t>
      </w:r>
    </w:p>
    <w:p w14:paraId="649F298A"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w:t>
      </w:r>
      <w:r w:rsidRPr="00627A43">
        <w:rPr>
          <w:rFonts w:ascii="Bookman Old Style" w:hAnsi="Bookman Old Style" w:cs="Arial"/>
          <w:bCs/>
          <w:iCs/>
          <w:color w:val="000000"/>
          <w:sz w:val="20"/>
          <w:szCs w:val="20"/>
        </w:rPr>
        <w:t xml:space="preserve"> Hacer uso adecuado de los equipos de cómputo, informando inmediatamente a los docentes y a la persona Servidora Pública encargada del laboratorio de cualquier falla que se pudiera presentar, sin que se pretenda arreglar la falla por cuenta propia. </w:t>
      </w:r>
    </w:p>
    <w:p w14:paraId="0D01D777" w14:textId="77777777" w:rsidR="00627A43" w:rsidRDefault="00627A43" w:rsidP="00073AF9">
      <w:pPr>
        <w:spacing w:after="0" w:line="240" w:lineRule="auto"/>
        <w:jc w:val="both"/>
        <w:rPr>
          <w:rFonts w:ascii="Bookman Old Style" w:hAnsi="Bookman Old Style" w:cs="Arial"/>
          <w:bCs/>
          <w:iCs/>
          <w:color w:val="000000"/>
          <w:sz w:val="20"/>
          <w:szCs w:val="20"/>
        </w:rPr>
      </w:pPr>
    </w:p>
    <w:p w14:paraId="77DB9116"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14.-</w:t>
      </w:r>
      <w:r w:rsidRPr="00627A43">
        <w:rPr>
          <w:rFonts w:ascii="Bookman Old Style" w:hAnsi="Bookman Old Style" w:cs="Arial"/>
          <w:bCs/>
          <w:iCs/>
          <w:color w:val="000000"/>
          <w:sz w:val="20"/>
          <w:szCs w:val="20"/>
        </w:rPr>
        <w:t xml:space="preserve"> Los estudiantes o usuarios deberán respetar los lineamientos de uso del laboratorio de cómputo, acatar las indicaciones del docente. </w:t>
      </w:r>
    </w:p>
    <w:p w14:paraId="40CAD8B3" w14:textId="77777777" w:rsidR="00627A43" w:rsidRDefault="00627A43" w:rsidP="00073AF9">
      <w:pPr>
        <w:spacing w:after="0" w:line="240" w:lineRule="auto"/>
        <w:jc w:val="both"/>
        <w:rPr>
          <w:rFonts w:ascii="Bookman Old Style" w:hAnsi="Bookman Old Style" w:cs="Arial"/>
          <w:bCs/>
          <w:iCs/>
          <w:color w:val="000000"/>
          <w:sz w:val="20"/>
          <w:szCs w:val="20"/>
        </w:rPr>
      </w:pPr>
    </w:p>
    <w:p w14:paraId="25B2C09F"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15.-</w:t>
      </w:r>
      <w:r w:rsidRPr="00627A43">
        <w:rPr>
          <w:rFonts w:ascii="Bookman Old Style" w:hAnsi="Bookman Old Style" w:cs="Arial"/>
          <w:bCs/>
          <w:iCs/>
          <w:color w:val="000000"/>
          <w:sz w:val="20"/>
          <w:szCs w:val="20"/>
        </w:rPr>
        <w:t xml:space="preserve"> Los usuarios que detecten alguna falla en el sistema operativo o no sea el indicado para llevar a cabo una investigación o el programa a trabajar deberá de inmediato informarlo al docente y a la persona servidora pública encargada del laboratorio. </w:t>
      </w:r>
    </w:p>
    <w:p w14:paraId="39D8E325" w14:textId="77777777" w:rsidR="00627A43" w:rsidRDefault="00627A43" w:rsidP="00073AF9">
      <w:pPr>
        <w:spacing w:after="0" w:line="240" w:lineRule="auto"/>
        <w:jc w:val="both"/>
        <w:rPr>
          <w:rFonts w:ascii="Bookman Old Style" w:hAnsi="Bookman Old Style" w:cs="Arial"/>
          <w:bCs/>
          <w:iCs/>
          <w:color w:val="000000"/>
          <w:sz w:val="20"/>
          <w:szCs w:val="20"/>
        </w:rPr>
      </w:pPr>
    </w:p>
    <w:p w14:paraId="1232B884"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lastRenderedPageBreak/>
        <w:t>Artículo 16.-</w:t>
      </w:r>
      <w:r w:rsidRPr="00627A43">
        <w:rPr>
          <w:rFonts w:ascii="Bookman Old Style" w:hAnsi="Bookman Old Style" w:cs="Arial"/>
          <w:bCs/>
          <w:iCs/>
          <w:color w:val="000000"/>
          <w:sz w:val="20"/>
          <w:szCs w:val="20"/>
        </w:rPr>
        <w:t xml:space="preserve"> Los estudiantes o docentes solicitaran a la persona servidora pública encargada del laboratorio, autorización para utilizar equipo o accesorio periférico ajeno a la UPTEX que se pretenda usar durante la práctica. </w:t>
      </w:r>
    </w:p>
    <w:p w14:paraId="4AF35ED9" w14:textId="77777777" w:rsidR="00627A43" w:rsidRDefault="00627A43" w:rsidP="00073AF9">
      <w:pPr>
        <w:spacing w:after="0" w:line="240" w:lineRule="auto"/>
        <w:jc w:val="both"/>
        <w:rPr>
          <w:rFonts w:ascii="Bookman Old Style" w:hAnsi="Bookman Old Style" w:cs="Arial"/>
          <w:bCs/>
          <w:iCs/>
          <w:color w:val="000000"/>
          <w:sz w:val="20"/>
          <w:szCs w:val="20"/>
        </w:rPr>
      </w:pPr>
    </w:p>
    <w:p w14:paraId="60CB0CBA"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17.-</w:t>
      </w:r>
      <w:r w:rsidRPr="00627A43">
        <w:rPr>
          <w:rFonts w:ascii="Bookman Old Style" w:hAnsi="Bookman Old Style" w:cs="Arial"/>
          <w:bCs/>
          <w:iCs/>
          <w:color w:val="000000"/>
          <w:sz w:val="20"/>
          <w:szCs w:val="20"/>
        </w:rPr>
        <w:t xml:space="preserve"> Cuando sea requerida la utilización de los laboratorios fuera de los horarios programados por la Dirección Académica, deberá notificar a la persona servidora pública encargada del laboratorio. </w:t>
      </w:r>
    </w:p>
    <w:p w14:paraId="64BF341A" w14:textId="77777777" w:rsidR="00627A43" w:rsidRDefault="00627A43" w:rsidP="00073AF9">
      <w:pPr>
        <w:spacing w:after="0" w:line="240" w:lineRule="auto"/>
        <w:jc w:val="both"/>
        <w:rPr>
          <w:rFonts w:ascii="Bookman Old Style" w:hAnsi="Bookman Old Style" w:cs="Arial"/>
          <w:bCs/>
          <w:iCs/>
          <w:color w:val="000000"/>
          <w:sz w:val="20"/>
          <w:szCs w:val="20"/>
        </w:rPr>
      </w:pPr>
    </w:p>
    <w:p w14:paraId="7D4CEAB4"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18.-</w:t>
      </w:r>
      <w:r w:rsidRPr="00627A43">
        <w:rPr>
          <w:rFonts w:ascii="Bookman Old Style" w:hAnsi="Bookman Old Style" w:cs="Arial"/>
          <w:bCs/>
          <w:iCs/>
          <w:color w:val="000000"/>
          <w:sz w:val="20"/>
          <w:szCs w:val="20"/>
        </w:rPr>
        <w:t xml:space="preserve"> Hacer un uso adecuado del software instalado en los equipos de cómputo, así como respetar las políticas de la UPTEX en cuanto a la utilización del internet, queda prohibido descargar o visualización de contenido pornográfico. </w:t>
      </w:r>
    </w:p>
    <w:p w14:paraId="27858AD0" w14:textId="77777777" w:rsidR="00627A43" w:rsidRDefault="00627A43" w:rsidP="00073AF9">
      <w:pPr>
        <w:spacing w:after="0" w:line="240" w:lineRule="auto"/>
        <w:jc w:val="both"/>
        <w:rPr>
          <w:rFonts w:ascii="Bookman Old Style" w:hAnsi="Bookman Old Style" w:cs="Arial"/>
          <w:bCs/>
          <w:iCs/>
          <w:color w:val="000000"/>
          <w:sz w:val="20"/>
          <w:szCs w:val="20"/>
        </w:rPr>
      </w:pPr>
    </w:p>
    <w:p w14:paraId="14E46B00"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19.-</w:t>
      </w:r>
      <w:r w:rsidRPr="00627A43">
        <w:rPr>
          <w:rFonts w:ascii="Bookman Old Style" w:hAnsi="Bookman Old Style" w:cs="Arial"/>
          <w:bCs/>
          <w:iCs/>
          <w:color w:val="000000"/>
          <w:sz w:val="20"/>
          <w:szCs w:val="20"/>
        </w:rPr>
        <w:t xml:space="preserve"> La instalación de cualquier software por parte de las o los docentes, usuarios y estudiantes. deberá ser solicitado a la persona servidora pública encargada de sistemas, y se sujetará a la práctica o investigación conforme al plan de estudio por parte de la UPTEX. </w:t>
      </w:r>
    </w:p>
    <w:p w14:paraId="34739827" w14:textId="77777777" w:rsidR="00627A43" w:rsidRDefault="00627A43" w:rsidP="00073AF9">
      <w:pPr>
        <w:spacing w:after="0" w:line="240" w:lineRule="auto"/>
        <w:jc w:val="both"/>
        <w:rPr>
          <w:rFonts w:ascii="Bookman Old Style" w:hAnsi="Bookman Old Style" w:cs="Arial"/>
          <w:bCs/>
          <w:iCs/>
          <w:color w:val="000000"/>
          <w:sz w:val="20"/>
          <w:szCs w:val="20"/>
        </w:rPr>
      </w:pPr>
    </w:p>
    <w:p w14:paraId="22C89CB9"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20.-</w:t>
      </w:r>
      <w:r w:rsidRPr="00627A43">
        <w:rPr>
          <w:rFonts w:ascii="Bookman Old Style" w:hAnsi="Bookman Old Style" w:cs="Arial"/>
          <w:bCs/>
          <w:iCs/>
          <w:color w:val="000000"/>
          <w:sz w:val="20"/>
          <w:szCs w:val="20"/>
        </w:rPr>
        <w:t xml:space="preserve"> Al finalizar la práctica se realizará la revisión para corroborar que durante la misma no se cometió sustracción total o parcial de algún equipo o accesorio, o se causó daño al equipo e instalaciones. </w:t>
      </w:r>
    </w:p>
    <w:p w14:paraId="4A80C13C" w14:textId="77777777" w:rsidR="00627A43" w:rsidRDefault="00627A43" w:rsidP="00073AF9">
      <w:pPr>
        <w:spacing w:after="0" w:line="240" w:lineRule="auto"/>
        <w:jc w:val="both"/>
        <w:rPr>
          <w:rFonts w:ascii="Bookman Old Style" w:hAnsi="Bookman Old Style" w:cs="Arial"/>
          <w:bCs/>
          <w:iCs/>
          <w:color w:val="000000"/>
          <w:sz w:val="20"/>
          <w:szCs w:val="20"/>
        </w:rPr>
      </w:pPr>
    </w:p>
    <w:p w14:paraId="50F10F69"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21.-</w:t>
      </w:r>
      <w:r w:rsidRPr="00627A43">
        <w:rPr>
          <w:rFonts w:ascii="Bookman Old Style" w:hAnsi="Bookman Old Style" w:cs="Arial"/>
          <w:bCs/>
          <w:iCs/>
          <w:color w:val="000000"/>
          <w:sz w:val="20"/>
          <w:szCs w:val="20"/>
        </w:rPr>
        <w:t xml:space="preserve"> Los usuarios deberán reportar cualquier anomalía del equipo de cómputo y mobiliario de forma inmediata al momento de asignarle el equipo a la persona encargada de los laboratorios. </w:t>
      </w:r>
    </w:p>
    <w:p w14:paraId="692FDB89" w14:textId="77777777" w:rsidR="00627A43" w:rsidRDefault="00627A43" w:rsidP="00073AF9">
      <w:pPr>
        <w:spacing w:after="0" w:line="240" w:lineRule="auto"/>
        <w:jc w:val="both"/>
        <w:rPr>
          <w:rFonts w:ascii="Bookman Old Style" w:hAnsi="Bookman Old Style" w:cs="Arial"/>
          <w:bCs/>
          <w:iCs/>
          <w:color w:val="000000"/>
          <w:sz w:val="20"/>
          <w:szCs w:val="20"/>
        </w:rPr>
      </w:pPr>
    </w:p>
    <w:p w14:paraId="1E2E9BF5" w14:textId="189C4737" w:rsid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CAPITULO IV</w:t>
      </w:r>
    </w:p>
    <w:p w14:paraId="15EBC649" w14:textId="3E64C24D" w:rsid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SANCIONES Y RESPONSABILIDADES</w:t>
      </w:r>
    </w:p>
    <w:p w14:paraId="75A6BC8C" w14:textId="77777777" w:rsidR="00627A43" w:rsidRDefault="00627A43" w:rsidP="00073AF9">
      <w:pPr>
        <w:spacing w:after="0" w:line="240" w:lineRule="auto"/>
        <w:jc w:val="both"/>
        <w:rPr>
          <w:rFonts w:ascii="Bookman Old Style" w:hAnsi="Bookman Old Style" w:cs="Arial"/>
          <w:b/>
          <w:iCs/>
          <w:color w:val="000000"/>
          <w:sz w:val="20"/>
          <w:szCs w:val="20"/>
        </w:rPr>
      </w:pPr>
    </w:p>
    <w:p w14:paraId="41E40BB8"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22.-</w:t>
      </w:r>
      <w:r w:rsidRPr="00627A43">
        <w:rPr>
          <w:rFonts w:ascii="Bookman Old Style" w:hAnsi="Bookman Old Style" w:cs="Arial"/>
          <w:bCs/>
          <w:iCs/>
          <w:color w:val="000000"/>
          <w:sz w:val="20"/>
          <w:szCs w:val="20"/>
        </w:rPr>
        <w:t xml:space="preserve"> Los estudiantes que no acaten las indicaciones que se contienen en el presente Reglamento deberán abandonar el laboratorio, independientemente de las sanciones que correspondan según la gravedad de la falta conforme lo dispuesto en los reglamentos de la UPTEX y demás normatividad aplicable. </w:t>
      </w:r>
    </w:p>
    <w:p w14:paraId="4665E61C" w14:textId="77777777" w:rsidR="00627A43" w:rsidRDefault="00627A43" w:rsidP="00073AF9">
      <w:pPr>
        <w:spacing w:after="0" w:line="240" w:lineRule="auto"/>
        <w:jc w:val="both"/>
        <w:rPr>
          <w:rFonts w:ascii="Bookman Old Style" w:hAnsi="Bookman Old Style" w:cs="Arial"/>
          <w:bCs/>
          <w:iCs/>
          <w:color w:val="000000"/>
          <w:sz w:val="20"/>
          <w:szCs w:val="20"/>
        </w:rPr>
      </w:pPr>
    </w:p>
    <w:p w14:paraId="2FCE2936" w14:textId="64A26E14"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Cs/>
          <w:iCs/>
          <w:color w:val="000000"/>
          <w:sz w:val="20"/>
          <w:szCs w:val="20"/>
        </w:rPr>
        <w:t xml:space="preserve">El docente es responsable del uso adecuado de los equipos del laboratorio de acuerdo con la carga horaria asignada, en caso de ser omiso a sus responsabilidades la persona servidora pública encargada del laboratorio podrá decidir la aplicabilidad del presente reglamento e informar a la Dirección Académica. </w:t>
      </w:r>
    </w:p>
    <w:p w14:paraId="5E86DBFF" w14:textId="77777777" w:rsidR="00627A43" w:rsidRDefault="00627A43" w:rsidP="00073AF9">
      <w:pPr>
        <w:spacing w:after="0" w:line="240" w:lineRule="auto"/>
        <w:jc w:val="both"/>
        <w:rPr>
          <w:rFonts w:ascii="Bookman Old Style" w:hAnsi="Bookman Old Style" w:cs="Arial"/>
          <w:bCs/>
          <w:iCs/>
          <w:color w:val="000000"/>
          <w:sz w:val="20"/>
          <w:szCs w:val="20"/>
        </w:rPr>
      </w:pPr>
    </w:p>
    <w:p w14:paraId="10411483"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23.-</w:t>
      </w:r>
      <w:r w:rsidRPr="00627A43">
        <w:rPr>
          <w:rFonts w:ascii="Bookman Old Style" w:hAnsi="Bookman Old Style" w:cs="Arial"/>
          <w:bCs/>
          <w:iCs/>
          <w:color w:val="000000"/>
          <w:sz w:val="20"/>
          <w:szCs w:val="20"/>
        </w:rPr>
        <w:t xml:space="preserve"> Los usuarios incurren en responsabilidad por realizar las conductas siguientes: </w:t>
      </w:r>
    </w:p>
    <w:p w14:paraId="7B888705" w14:textId="77777777" w:rsidR="00627A43" w:rsidRDefault="00627A43" w:rsidP="00073AF9">
      <w:pPr>
        <w:spacing w:after="0" w:line="240" w:lineRule="auto"/>
        <w:jc w:val="both"/>
        <w:rPr>
          <w:rFonts w:ascii="Bookman Old Style" w:hAnsi="Bookman Old Style" w:cs="Arial"/>
          <w:bCs/>
          <w:iCs/>
          <w:color w:val="000000"/>
          <w:sz w:val="20"/>
          <w:szCs w:val="20"/>
        </w:rPr>
      </w:pPr>
    </w:p>
    <w:p w14:paraId="7AF3A15F"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w:t>
      </w:r>
      <w:r w:rsidRPr="00627A43">
        <w:rPr>
          <w:rFonts w:ascii="Bookman Old Style" w:hAnsi="Bookman Old Style" w:cs="Arial"/>
          <w:bCs/>
          <w:iCs/>
          <w:color w:val="000000"/>
          <w:sz w:val="20"/>
          <w:szCs w:val="20"/>
        </w:rPr>
        <w:t xml:space="preserve"> Alterar, copiar o modificar el software instalado en los equipos de cómputo de los laboratorios de cómputo; </w:t>
      </w:r>
    </w:p>
    <w:p w14:paraId="7C16E3D1"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w:t>
      </w:r>
      <w:r w:rsidRPr="00627A43">
        <w:rPr>
          <w:rFonts w:ascii="Bookman Old Style" w:hAnsi="Bookman Old Style" w:cs="Arial"/>
          <w:bCs/>
          <w:iCs/>
          <w:color w:val="000000"/>
          <w:sz w:val="20"/>
          <w:szCs w:val="20"/>
        </w:rPr>
        <w:t xml:space="preserve"> Utilizar el software instalado en los equipos de los laboratorios de la UPTEX para fines distintos a los procesos de Enseñanza–Aprendizaje; </w:t>
      </w:r>
    </w:p>
    <w:p w14:paraId="3E0972C5"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III.</w:t>
      </w:r>
      <w:r w:rsidRPr="00627A43">
        <w:rPr>
          <w:rFonts w:ascii="Bookman Old Style" w:hAnsi="Bookman Old Style" w:cs="Arial"/>
          <w:bCs/>
          <w:iCs/>
          <w:color w:val="000000"/>
          <w:sz w:val="20"/>
          <w:szCs w:val="20"/>
        </w:rPr>
        <w:t xml:space="preserve"> Hacer uso del equipo y servicios de cómputo con propósitos personales, con fines de lucro o para realizar trabajos ajenos a sus funciones o tareas académicas; </w:t>
      </w:r>
    </w:p>
    <w:p w14:paraId="7E04A569"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IV.</w:t>
      </w:r>
      <w:r w:rsidRPr="00627A43">
        <w:rPr>
          <w:rFonts w:ascii="Bookman Old Style" w:hAnsi="Bookman Old Style" w:cs="Arial"/>
          <w:bCs/>
          <w:iCs/>
          <w:color w:val="000000"/>
          <w:sz w:val="20"/>
          <w:szCs w:val="20"/>
        </w:rPr>
        <w:t xml:space="preserve"> Acceder a redes sociales, a menos que se justifique y avale por el docente que tenga la práctica en el laboratorio; V. Cambiar o modificar el ambiente de entorno de los equipos, como la resolución, escritorio, protectores y/o fondo de pantalla; </w:t>
      </w:r>
    </w:p>
    <w:p w14:paraId="42CA5958"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lastRenderedPageBreak/>
        <w:t>VI.</w:t>
      </w:r>
      <w:r w:rsidRPr="00627A43">
        <w:rPr>
          <w:rFonts w:ascii="Bookman Old Style" w:hAnsi="Bookman Old Style" w:cs="Arial"/>
          <w:bCs/>
          <w:iCs/>
          <w:color w:val="000000"/>
          <w:sz w:val="20"/>
          <w:szCs w:val="20"/>
        </w:rPr>
        <w:t xml:space="preserve"> Acceder a páginas WEB que atenten contra la moral y las buenas costumbres; </w:t>
      </w:r>
    </w:p>
    <w:p w14:paraId="314DF380" w14:textId="16833664"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VII.</w:t>
      </w:r>
      <w:r w:rsidRPr="00627A43">
        <w:rPr>
          <w:rFonts w:ascii="Bookman Old Style" w:hAnsi="Bookman Old Style" w:cs="Arial"/>
          <w:bCs/>
          <w:iCs/>
          <w:color w:val="000000"/>
          <w:sz w:val="20"/>
          <w:szCs w:val="20"/>
        </w:rPr>
        <w:t xml:space="preserve"> Acceder, difundir o transmitir material con fines proselitistas; </w:t>
      </w:r>
    </w:p>
    <w:p w14:paraId="0B2A6CC8"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VIII.</w:t>
      </w:r>
      <w:r w:rsidRPr="00627A43">
        <w:rPr>
          <w:rFonts w:ascii="Bookman Old Style" w:hAnsi="Bookman Old Style" w:cs="Arial"/>
          <w:bCs/>
          <w:iCs/>
          <w:color w:val="000000"/>
          <w:sz w:val="20"/>
          <w:szCs w:val="20"/>
        </w:rPr>
        <w:t xml:space="preserve"> Acosar, difamar, calumniar o realizar actividades hostiles en contra de cualquier persona o institución; </w:t>
      </w:r>
    </w:p>
    <w:p w14:paraId="7A4D44B3"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IX.</w:t>
      </w:r>
      <w:r w:rsidRPr="00627A43">
        <w:rPr>
          <w:rFonts w:ascii="Bookman Old Style" w:hAnsi="Bookman Old Style" w:cs="Arial"/>
          <w:bCs/>
          <w:iCs/>
          <w:color w:val="000000"/>
          <w:sz w:val="20"/>
          <w:szCs w:val="20"/>
        </w:rPr>
        <w:t xml:space="preserve"> Instalar juegos y/o barras de navegación; y </w:t>
      </w:r>
    </w:p>
    <w:p w14:paraId="2F507919"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X.</w:t>
      </w:r>
      <w:r w:rsidRPr="00627A43">
        <w:rPr>
          <w:rFonts w:ascii="Bookman Old Style" w:hAnsi="Bookman Old Style" w:cs="Arial"/>
          <w:bCs/>
          <w:iCs/>
          <w:color w:val="000000"/>
          <w:sz w:val="20"/>
          <w:szCs w:val="20"/>
        </w:rPr>
        <w:t xml:space="preserve"> Descargar software o programas de internet, música, videos o fotografías que no se encuentren plenamente justiciadas por parte de las actividades permitidas. </w:t>
      </w:r>
    </w:p>
    <w:p w14:paraId="38FE8571" w14:textId="77777777" w:rsidR="00627A43" w:rsidRDefault="00627A43" w:rsidP="00073AF9">
      <w:pPr>
        <w:spacing w:after="0" w:line="240" w:lineRule="auto"/>
        <w:jc w:val="both"/>
        <w:rPr>
          <w:rFonts w:ascii="Bookman Old Style" w:hAnsi="Bookman Old Style" w:cs="Arial"/>
          <w:bCs/>
          <w:iCs/>
          <w:color w:val="000000"/>
          <w:sz w:val="20"/>
          <w:szCs w:val="20"/>
        </w:rPr>
      </w:pPr>
    </w:p>
    <w:p w14:paraId="50E24961"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24.-</w:t>
      </w:r>
      <w:r w:rsidRPr="00627A43">
        <w:rPr>
          <w:rFonts w:ascii="Bookman Old Style" w:hAnsi="Bookman Old Style" w:cs="Arial"/>
          <w:bCs/>
          <w:iCs/>
          <w:color w:val="000000"/>
          <w:sz w:val="20"/>
          <w:szCs w:val="20"/>
        </w:rPr>
        <w:t xml:space="preserve"> El incumplimiento de las disposiciones contenidas en el presente Reglamento por parte de los estudiantes, dará lugar a las siguientes sanciones: </w:t>
      </w:r>
    </w:p>
    <w:p w14:paraId="0D6A7742" w14:textId="77777777" w:rsidR="00627A43" w:rsidRDefault="00627A43" w:rsidP="00073AF9">
      <w:pPr>
        <w:spacing w:after="0" w:line="240" w:lineRule="auto"/>
        <w:jc w:val="both"/>
        <w:rPr>
          <w:rFonts w:ascii="Bookman Old Style" w:hAnsi="Bookman Old Style" w:cs="Arial"/>
          <w:bCs/>
          <w:iCs/>
          <w:color w:val="000000"/>
          <w:sz w:val="20"/>
          <w:szCs w:val="20"/>
        </w:rPr>
      </w:pPr>
    </w:p>
    <w:p w14:paraId="3B9676A1"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w:t>
      </w:r>
      <w:r w:rsidRPr="00627A43">
        <w:rPr>
          <w:rFonts w:ascii="Bookman Old Style" w:hAnsi="Bookman Old Style" w:cs="Arial"/>
          <w:bCs/>
          <w:iCs/>
          <w:color w:val="000000"/>
          <w:sz w:val="20"/>
          <w:szCs w:val="20"/>
        </w:rPr>
        <w:t xml:space="preserve"> Amonestación verbal; </w:t>
      </w:r>
    </w:p>
    <w:p w14:paraId="67E85C40"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w:t>
      </w:r>
      <w:r w:rsidRPr="00627A43">
        <w:rPr>
          <w:rFonts w:ascii="Bookman Old Style" w:hAnsi="Bookman Old Style" w:cs="Arial"/>
          <w:bCs/>
          <w:iCs/>
          <w:color w:val="000000"/>
          <w:sz w:val="20"/>
          <w:szCs w:val="20"/>
        </w:rPr>
        <w:t xml:space="preserve"> Amonestación por escrito con copia a su expediente académico emitida por el Director Académico; </w:t>
      </w:r>
    </w:p>
    <w:p w14:paraId="0CD52778" w14:textId="77777777" w:rsidR="00627A43" w:rsidRDefault="00627A43" w:rsidP="00627A43">
      <w:pPr>
        <w:spacing w:after="12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III.</w:t>
      </w:r>
      <w:r w:rsidRPr="00627A43">
        <w:rPr>
          <w:rFonts w:ascii="Bookman Old Style" w:hAnsi="Bookman Old Style" w:cs="Arial"/>
          <w:bCs/>
          <w:iCs/>
          <w:color w:val="000000"/>
          <w:sz w:val="20"/>
          <w:szCs w:val="20"/>
        </w:rPr>
        <w:t xml:space="preserve"> Suspensión temporal del derecho de uso de los laboratorios; y </w:t>
      </w:r>
    </w:p>
    <w:p w14:paraId="389174FD"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IV.</w:t>
      </w:r>
      <w:r w:rsidRPr="00627A43">
        <w:rPr>
          <w:rFonts w:ascii="Bookman Old Style" w:hAnsi="Bookman Old Style" w:cs="Arial"/>
          <w:bCs/>
          <w:iCs/>
          <w:color w:val="000000"/>
          <w:sz w:val="20"/>
          <w:szCs w:val="20"/>
        </w:rPr>
        <w:t xml:space="preserve"> Suspensión definitiva del derecho de uso de los laboratorios. </w:t>
      </w:r>
    </w:p>
    <w:p w14:paraId="5B034959" w14:textId="77777777" w:rsidR="00627A43" w:rsidRDefault="00627A43" w:rsidP="00073AF9">
      <w:pPr>
        <w:spacing w:after="0" w:line="240" w:lineRule="auto"/>
        <w:jc w:val="both"/>
        <w:rPr>
          <w:rFonts w:ascii="Bookman Old Style" w:hAnsi="Bookman Old Style" w:cs="Arial"/>
          <w:bCs/>
          <w:iCs/>
          <w:color w:val="000000"/>
          <w:sz w:val="20"/>
          <w:szCs w:val="20"/>
        </w:rPr>
      </w:pPr>
    </w:p>
    <w:p w14:paraId="0F74FDC6" w14:textId="3F41D132"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Cs/>
          <w:iCs/>
          <w:color w:val="000000"/>
          <w:sz w:val="20"/>
          <w:szCs w:val="20"/>
        </w:rPr>
        <w:t xml:space="preserve">De acuerdo con la gravedad de la responsabilidad, la sanción se aplicará a lo dispuesto por el Reglamento de Alumnos de la Universidad politécnica de Texcoco y demás normativa aplicable. </w:t>
      </w:r>
    </w:p>
    <w:p w14:paraId="066FC447" w14:textId="77777777" w:rsidR="00627A43" w:rsidRDefault="00627A43" w:rsidP="00073AF9">
      <w:pPr>
        <w:spacing w:after="0" w:line="240" w:lineRule="auto"/>
        <w:jc w:val="both"/>
        <w:rPr>
          <w:rFonts w:ascii="Bookman Old Style" w:hAnsi="Bookman Old Style" w:cs="Arial"/>
          <w:bCs/>
          <w:iCs/>
          <w:color w:val="000000"/>
          <w:sz w:val="20"/>
          <w:szCs w:val="20"/>
        </w:rPr>
      </w:pPr>
    </w:p>
    <w:p w14:paraId="3F6E1E4D"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25.-</w:t>
      </w:r>
      <w:r w:rsidRPr="00627A43">
        <w:rPr>
          <w:rFonts w:ascii="Bookman Old Style" w:hAnsi="Bookman Old Style" w:cs="Arial"/>
          <w:bCs/>
          <w:iCs/>
          <w:color w:val="000000"/>
          <w:sz w:val="20"/>
          <w:szCs w:val="20"/>
        </w:rPr>
        <w:t xml:space="preserve"> Para los estudiantes la aplicación de sanciones se determinará previo procedimiento establecido en el Reglamento de Alumnos de la Universidad Politécnica de Texcoco, conforme a los principios de legalidad, objetividad, celeridad, eficacia y equidad. </w:t>
      </w:r>
    </w:p>
    <w:p w14:paraId="0EB71255" w14:textId="77777777" w:rsidR="00627A43" w:rsidRDefault="00627A43" w:rsidP="00073AF9">
      <w:pPr>
        <w:spacing w:after="0" w:line="240" w:lineRule="auto"/>
        <w:jc w:val="both"/>
        <w:rPr>
          <w:rFonts w:ascii="Bookman Old Style" w:hAnsi="Bookman Old Style" w:cs="Arial"/>
          <w:bCs/>
          <w:iCs/>
          <w:color w:val="000000"/>
          <w:sz w:val="20"/>
          <w:szCs w:val="20"/>
        </w:rPr>
      </w:pPr>
    </w:p>
    <w:p w14:paraId="5CB79579"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Cs/>
          <w:iCs/>
          <w:color w:val="000000"/>
          <w:sz w:val="20"/>
          <w:szCs w:val="20"/>
        </w:rPr>
        <w:t xml:space="preserve">Para los demás usuarios las sanciones impuestas en términos de este Reglamento son independientes a la responsabilidad civil, administrativa o penal que en el caso proceda en contra del presunto responsable, y la aplicación de la Ley de Trabajadores de los servidores públicos del Estado y Municipios. </w:t>
      </w:r>
    </w:p>
    <w:p w14:paraId="102C8044" w14:textId="77777777" w:rsidR="00627A43" w:rsidRDefault="00627A43" w:rsidP="00073AF9">
      <w:pPr>
        <w:spacing w:after="0" w:line="240" w:lineRule="auto"/>
        <w:jc w:val="both"/>
        <w:rPr>
          <w:rFonts w:ascii="Bookman Old Style" w:hAnsi="Bookman Old Style" w:cs="Arial"/>
          <w:bCs/>
          <w:iCs/>
          <w:color w:val="000000"/>
          <w:sz w:val="20"/>
          <w:szCs w:val="20"/>
        </w:rPr>
      </w:pPr>
    </w:p>
    <w:p w14:paraId="663CC3EA"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26.-</w:t>
      </w:r>
      <w:r w:rsidRPr="00627A43">
        <w:rPr>
          <w:rFonts w:ascii="Bookman Old Style" w:hAnsi="Bookman Old Style" w:cs="Arial"/>
          <w:bCs/>
          <w:iCs/>
          <w:color w:val="000000"/>
          <w:sz w:val="20"/>
          <w:szCs w:val="20"/>
        </w:rPr>
        <w:t xml:space="preserve"> Las sanciones se impondrán tomando en consideración las condiciones personales y los antecedentes del infractor, las circunstancias en que se cometió la falta y la gravedad de esta. </w:t>
      </w:r>
    </w:p>
    <w:p w14:paraId="3A89CAA3" w14:textId="77777777" w:rsidR="00627A43" w:rsidRDefault="00627A43" w:rsidP="00073AF9">
      <w:pPr>
        <w:spacing w:after="0" w:line="240" w:lineRule="auto"/>
        <w:jc w:val="both"/>
        <w:rPr>
          <w:rFonts w:ascii="Bookman Old Style" w:hAnsi="Bookman Old Style" w:cs="Arial"/>
          <w:bCs/>
          <w:iCs/>
          <w:color w:val="000000"/>
          <w:sz w:val="20"/>
          <w:szCs w:val="20"/>
        </w:rPr>
      </w:pPr>
    </w:p>
    <w:p w14:paraId="66B48CE9"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27.-</w:t>
      </w:r>
      <w:r w:rsidRPr="00627A43">
        <w:rPr>
          <w:rFonts w:ascii="Bookman Old Style" w:hAnsi="Bookman Old Style" w:cs="Arial"/>
          <w:bCs/>
          <w:iCs/>
          <w:color w:val="000000"/>
          <w:sz w:val="20"/>
          <w:szCs w:val="20"/>
        </w:rPr>
        <w:t xml:space="preserve"> Cualquier situación no prevista en el presente Reglamento será resuelta por el Consejo de Calidad y a la indicación de éste, por el Rector o la persona que él designe. </w:t>
      </w:r>
    </w:p>
    <w:p w14:paraId="79475D55" w14:textId="77777777" w:rsidR="00627A43" w:rsidRDefault="00627A43" w:rsidP="00073AF9">
      <w:pPr>
        <w:spacing w:after="0" w:line="240" w:lineRule="auto"/>
        <w:jc w:val="both"/>
        <w:rPr>
          <w:rFonts w:ascii="Bookman Old Style" w:hAnsi="Bookman Old Style" w:cs="Arial"/>
          <w:bCs/>
          <w:iCs/>
          <w:color w:val="000000"/>
          <w:sz w:val="20"/>
          <w:szCs w:val="20"/>
        </w:rPr>
      </w:pPr>
    </w:p>
    <w:p w14:paraId="0EEF7EFC"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Artículo 28.-</w:t>
      </w:r>
      <w:r w:rsidRPr="00627A43">
        <w:rPr>
          <w:rFonts w:ascii="Bookman Old Style" w:hAnsi="Bookman Old Style" w:cs="Arial"/>
          <w:bCs/>
          <w:iCs/>
          <w:color w:val="000000"/>
          <w:sz w:val="20"/>
          <w:szCs w:val="20"/>
        </w:rPr>
        <w:t xml:space="preserve"> Los usuarios que no se sujeten al presente Reglamento deberán abandonar de inmediato el laboratorio, y según la gravedad de la falta, la UPTEX podrá realizar los trámites tendientes a lograr el pago o reposición del material dañado por cualquier causa imputable al mismo y determinar la condición de la relación que haya existido. </w:t>
      </w:r>
    </w:p>
    <w:p w14:paraId="08A3A3C2" w14:textId="77777777" w:rsidR="00627A43" w:rsidRDefault="00627A43" w:rsidP="00073AF9">
      <w:pPr>
        <w:spacing w:after="0" w:line="240" w:lineRule="auto"/>
        <w:jc w:val="both"/>
        <w:rPr>
          <w:rFonts w:ascii="Bookman Old Style" w:hAnsi="Bookman Old Style" w:cs="Arial"/>
          <w:bCs/>
          <w:iCs/>
          <w:color w:val="000000"/>
          <w:sz w:val="20"/>
          <w:szCs w:val="20"/>
        </w:rPr>
      </w:pPr>
    </w:p>
    <w:p w14:paraId="60629A57" w14:textId="4157C096" w:rsid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TRANSITORIOS</w:t>
      </w:r>
    </w:p>
    <w:p w14:paraId="2A34A983" w14:textId="77777777" w:rsidR="00627A43" w:rsidRDefault="00627A43" w:rsidP="00073AF9">
      <w:pPr>
        <w:spacing w:after="0" w:line="240" w:lineRule="auto"/>
        <w:jc w:val="both"/>
        <w:rPr>
          <w:rFonts w:ascii="Bookman Old Style" w:hAnsi="Bookman Old Style" w:cs="Arial"/>
          <w:b/>
          <w:iCs/>
          <w:color w:val="000000"/>
          <w:sz w:val="20"/>
          <w:szCs w:val="20"/>
        </w:rPr>
      </w:pPr>
    </w:p>
    <w:p w14:paraId="09B12DB6"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PRIMERO.</w:t>
      </w:r>
      <w:r w:rsidRPr="00627A43">
        <w:rPr>
          <w:rFonts w:ascii="Bookman Old Style" w:hAnsi="Bookman Old Style" w:cs="Arial"/>
          <w:bCs/>
          <w:iCs/>
          <w:color w:val="000000"/>
          <w:sz w:val="20"/>
          <w:szCs w:val="20"/>
        </w:rPr>
        <w:t xml:space="preserve"> Publíquese el presente Reglamento en el Periódico Oficial “Gaceta de Gobierno”. </w:t>
      </w:r>
    </w:p>
    <w:p w14:paraId="68193EAD" w14:textId="77777777" w:rsidR="00627A43" w:rsidRDefault="00627A43" w:rsidP="00073AF9">
      <w:pPr>
        <w:spacing w:after="0" w:line="240" w:lineRule="auto"/>
        <w:jc w:val="both"/>
        <w:rPr>
          <w:rFonts w:ascii="Bookman Old Style" w:hAnsi="Bookman Old Style" w:cs="Arial"/>
          <w:bCs/>
          <w:iCs/>
          <w:color w:val="000000"/>
          <w:sz w:val="20"/>
          <w:szCs w:val="20"/>
        </w:rPr>
      </w:pPr>
    </w:p>
    <w:p w14:paraId="5F7A1115" w14:textId="77777777"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
          <w:iCs/>
          <w:color w:val="000000"/>
          <w:sz w:val="20"/>
          <w:szCs w:val="20"/>
        </w:rPr>
        <w:t>SEGUNDO.</w:t>
      </w:r>
      <w:r w:rsidRPr="00627A43">
        <w:rPr>
          <w:rFonts w:ascii="Bookman Old Style" w:hAnsi="Bookman Old Style" w:cs="Arial"/>
          <w:bCs/>
          <w:iCs/>
          <w:color w:val="000000"/>
          <w:sz w:val="20"/>
          <w:szCs w:val="20"/>
        </w:rPr>
        <w:t xml:space="preserve"> Este Reglamento entrará en vigor al día siguiente de su Publicación en el Periódico Oficial “Gaceta de Gobierno”. </w:t>
      </w:r>
    </w:p>
    <w:p w14:paraId="1848D9EF" w14:textId="77777777" w:rsidR="00627A43" w:rsidRDefault="00627A43" w:rsidP="00073AF9">
      <w:pPr>
        <w:spacing w:after="0" w:line="240" w:lineRule="auto"/>
        <w:jc w:val="both"/>
        <w:rPr>
          <w:rFonts w:ascii="Bookman Old Style" w:hAnsi="Bookman Old Style" w:cs="Arial"/>
          <w:bCs/>
          <w:iCs/>
          <w:color w:val="000000"/>
          <w:sz w:val="20"/>
          <w:szCs w:val="20"/>
        </w:rPr>
      </w:pPr>
    </w:p>
    <w:p w14:paraId="1E46E7EF" w14:textId="3D9870C0" w:rsidR="00627A43" w:rsidRDefault="00627A43" w:rsidP="00073AF9">
      <w:pPr>
        <w:spacing w:after="0" w:line="240" w:lineRule="auto"/>
        <w:jc w:val="both"/>
        <w:rPr>
          <w:rFonts w:ascii="Bookman Old Style" w:hAnsi="Bookman Old Style" w:cs="Arial"/>
          <w:bCs/>
          <w:iCs/>
          <w:color w:val="000000"/>
          <w:sz w:val="20"/>
          <w:szCs w:val="20"/>
        </w:rPr>
      </w:pPr>
      <w:r w:rsidRPr="00627A43">
        <w:rPr>
          <w:rFonts w:ascii="Bookman Old Style" w:hAnsi="Bookman Old Style" w:cs="Arial"/>
          <w:bCs/>
          <w:iCs/>
          <w:color w:val="000000"/>
          <w:sz w:val="20"/>
          <w:szCs w:val="20"/>
        </w:rPr>
        <w:t xml:space="preserve">Aprobado por la H. Junta Directiva de la Universidad Politécnica de Texcoco en el acta de su Cuadragésima Quinta Sesión Ordinaria, celebrada el día nueve de junio de 2020 en el Municipio de Texcoco, Estado de México. </w:t>
      </w:r>
    </w:p>
    <w:p w14:paraId="1C2A5AD5" w14:textId="77777777" w:rsidR="00627A43" w:rsidRDefault="00627A43" w:rsidP="00073AF9">
      <w:pPr>
        <w:spacing w:after="0" w:line="240" w:lineRule="auto"/>
        <w:jc w:val="both"/>
        <w:rPr>
          <w:rFonts w:ascii="Bookman Old Style" w:hAnsi="Bookman Old Style" w:cs="Arial"/>
          <w:bCs/>
          <w:iCs/>
          <w:color w:val="000000"/>
          <w:sz w:val="20"/>
          <w:szCs w:val="20"/>
        </w:rPr>
      </w:pPr>
    </w:p>
    <w:p w14:paraId="1AD878A4" w14:textId="1FEB5221" w:rsid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ATENTAMENTE</w:t>
      </w:r>
    </w:p>
    <w:p w14:paraId="21BA9109" w14:textId="5E87BBC3" w:rsidR="00627A43" w:rsidRDefault="00627A43" w:rsidP="00627A43">
      <w:pPr>
        <w:spacing w:after="0" w:line="240" w:lineRule="auto"/>
        <w:jc w:val="center"/>
        <w:rPr>
          <w:rFonts w:ascii="Bookman Old Style" w:hAnsi="Bookman Old Style" w:cs="Arial"/>
          <w:b/>
          <w:iCs/>
          <w:color w:val="000000"/>
          <w:sz w:val="20"/>
          <w:szCs w:val="20"/>
        </w:rPr>
      </w:pPr>
    </w:p>
    <w:p w14:paraId="183B152A" w14:textId="77777777" w:rsidR="00627A43" w:rsidRPr="00627A43" w:rsidRDefault="00627A43" w:rsidP="00627A43">
      <w:pPr>
        <w:spacing w:after="0" w:line="240" w:lineRule="auto"/>
        <w:jc w:val="center"/>
        <w:rPr>
          <w:rFonts w:ascii="Bookman Old Style" w:hAnsi="Bookman Old Style" w:cs="Arial"/>
          <w:b/>
          <w:iCs/>
          <w:color w:val="000000"/>
          <w:sz w:val="20"/>
          <w:szCs w:val="20"/>
        </w:rPr>
      </w:pPr>
    </w:p>
    <w:p w14:paraId="6FB72AF7" w14:textId="163BC4E5"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MTRO. ALBERTO SÁNCHEZ FLORES</w:t>
      </w:r>
    </w:p>
    <w:p w14:paraId="3029AD5D" w14:textId="0DFD41BD" w:rsidR="00627A43"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RECTOR</w:t>
      </w:r>
    </w:p>
    <w:p w14:paraId="504CA440" w14:textId="60F84987" w:rsidR="00CC4471" w:rsidRPr="00627A43" w:rsidRDefault="00627A43" w:rsidP="00627A43">
      <w:pPr>
        <w:spacing w:after="0" w:line="240" w:lineRule="auto"/>
        <w:jc w:val="center"/>
        <w:rPr>
          <w:rFonts w:ascii="Bookman Old Style" w:hAnsi="Bookman Old Style" w:cs="Arial"/>
          <w:b/>
          <w:iCs/>
          <w:color w:val="000000"/>
          <w:sz w:val="20"/>
          <w:szCs w:val="20"/>
        </w:rPr>
      </w:pPr>
      <w:r w:rsidRPr="00627A43">
        <w:rPr>
          <w:rFonts w:ascii="Bookman Old Style" w:hAnsi="Bookman Old Style" w:cs="Arial"/>
          <w:b/>
          <w:iCs/>
          <w:color w:val="000000"/>
          <w:sz w:val="20"/>
          <w:szCs w:val="20"/>
        </w:rPr>
        <w:t>(RÚBRICA).</w:t>
      </w:r>
    </w:p>
    <w:p w14:paraId="26493300" w14:textId="2DA7A042" w:rsidR="00627A43" w:rsidRDefault="00627A43" w:rsidP="00073AF9">
      <w:pPr>
        <w:spacing w:after="0" w:line="240" w:lineRule="auto"/>
        <w:jc w:val="both"/>
        <w:rPr>
          <w:rFonts w:ascii="Bookman Old Style" w:hAnsi="Bookman Old Style" w:cs="Arial"/>
          <w:bCs/>
          <w:iCs/>
          <w:color w:val="000000"/>
          <w:sz w:val="20"/>
          <w:szCs w:val="20"/>
        </w:rPr>
      </w:pPr>
    </w:p>
    <w:p w14:paraId="12BBE011" w14:textId="4C8FA8B8" w:rsidR="00627A43" w:rsidRDefault="00627A43" w:rsidP="00073AF9">
      <w:pPr>
        <w:spacing w:after="0" w:line="240" w:lineRule="auto"/>
        <w:jc w:val="both"/>
        <w:rPr>
          <w:rFonts w:ascii="Bookman Old Style" w:hAnsi="Bookman Old Style" w:cs="Arial"/>
          <w:bCs/>
          <w:iCs/>
          <w:color w:val="000000"/>
          <w:sz w:val="20"/>
          <w:szCs w:val="20"/>
        </w:rPr>
      </w:pPr>
    </w:p>
    <w:p w14:paraId="3E486BB1" w14:textId="7B583EC3" w:rsidR="00627A43" w:rsidRDefault="00627A43" w:rsidP="00073AF9">
      <w:pPr>
        <w:spacing w:after="0" w:line="240" w:lineRule="auto"/>
        <w:jc w:val="both"/>
        <w:rPr>
          <w:rFonts w:ascii="Bookman Old Style" w:hAnsi="Bookman Old Style" w:cs="Arial"/>
          <w:bCs/>
          <w:iCs/>
          <w:color w:val="000000"/>
          <w:sz w:val="20"/>
          <w:szCs w:val="20"/>
        </w:rPr>
      </w:pPr>
    </w:p>
    <w:p w14:paraId="036CBA67" w14:textId="7D37A2C2" w:rsidR="00627A43" w:rsidRDefault="00627A43" w:rsidP="00073AF9">
      <w:pPr>
        <w:spacing w:after="0" w:line="240" w:lineRule="auto"/>
        <w:jc w:val="both"/>
        <w:rPr>
          <w:rFonts w:ascii="Bookman Old Style" w:hAnsi="Bookman Old Style" w:cs="Arial"/>
          <w:bCs/>
          <w:iCs/>
          <w:color w:val="000000"/>
          <w:sz w:val="20"/>
          <w:szCs w:val="20"/>
        </w:rPr>
      </w:pPr>
    </w:p>
    <w:p w14:paraId="5A6BE629" w14:textId="77777777" w:rsidR="00627A43" w:rsidRPr="009350DD" w:rsidRDefault="00627A43" w:rsidP="00073AF9">
      <w:pPr>
        <w:spacing w:after="0" w:line="240" w:lineRule="auto"/>
        <w:jc w:val="both"/>
        <w:rPr>
          <w:rFonts w:ascii="Bookman Old Style" w:hAnsi="Bookman Old Style" w:cs="Arial"/>
          <w:bCs/>
          <w:iCs/>
          <w:color w:val="000000"/>
          <w:sz w:val="20"/>
          <w:szCs w:val="20"/>
        </w:rPr>
      </w:pPr>
    </w:p>
    <w:tbl>
      <w:tblPr>
        <w:tblW w:w="0" w:type="auto"/>
        <w:tblLook w:val="04A0" w:firstRow="1" w:lastRow="0" w:firstColumn="1" w:lastColumn="0" w:noHBand="0" w:noVBand="1"/>
      </w:tblPr>
      <w:tblGrid>
        <w:gridCol w:w="4708"/>
        <w:gridCol w:w="4696"/>
      </w:tblGrid>
      <w:tr w:rsidR="00227D8C" w:rsidRPr="009350DD" w14:paraId="1545BDA0" w14:textId="77777777" w:rsidTr="00627A43">
        <w:tc>
          <w:tcPr>
            <w:tcW w:w="4777" w:type="dxa"/>
            <w:shd w:val="clear" w:color="auto" w:fill="auto"/>
            <w:hideMark/>
          </w:tcPr>
          <w:p w14:paraId="2745F97A" w14:textId="77777777" w:rsidR="00227D8C" w:rsidRPr="00A527CF" w:rsidRDefault="00227D8C" w:rsidP="0080522F">
            <w:pPr>
              <w:spacing w:after="0" w:line="240" w:lineRule="auto"/>
              <w:jc w:val="both"/>
              <w:rPr>
                <w:rFonts w:ascii="Bookman Old Style" w:eastAsia="Times New Roman" w:hAnsi="Bookman Old Style" w:cs="Arial"/>
                <w:b/>
                <w:lang w:eastAsia="es-ES"/>
              </w:rPr>
            </w:pPr>
            <w:r w:rsidRPr="00A527CF">
              <w:rPr>
                <w:rFonts w:ascii="Bookman Old Style" w:hAnsi="Bookman Old Style" w:cs="Arial"/>
                <w:b/>
              </w:rPr>
              <w:t xml:space="preserve">APROBACIÓN: </w:t>
            </w:r>
            <w:r w:rsidRPr="00A527CF">
              <w:rPr>
                <w:rFonts w:ascii="Bookman Old Style" w:hAnsi="Bookman Old Style" w:cs="Arial"/>
                <w:b/>
              </w:rPr>
              <w:tab/>
            </w:r>
            <w:r w:rsidRPr="00A527CF">
              <w:rPr>
                <w:rFonts w:ascii="Bookman Old Style" w:hAnsi="Bookman Old Style" w:cs="Arial"/>
                <w:b/>
              </w:rPr>
              <w:tab/>
            </w:r>
            <w:r w:rsidRPr="00A527CF">
              <w:rPr>
                <w:rFonts w:ascii="Bookman Old Style" w:hAnsi="Bookman Old Style" w:cs="Arial"/>
                <w:b/>
              </w:rPr>
              <w:tab/>
            </w:r>
            <w:r w:rsidRPr="00A527CF">
              <w:rPr>
                <w:rFonts w:ascii="Bookman Old Style" w:hAnsi="Bookman Old Style" w:cs="Arial"/>
                <w:b/>
              </w:rPr>
              <w:tab/>
            </w:r>
          </w:p>
        </w:tc>
        <w:tc>
          <w:tcPr>
            <w:tcW w:w="4777" w:type="dxa"/>
            <w:shd w:val="clear" w:color="auto" w:fill="auto"/>
          </w:tcPr>
          <w:p w14:paraId="42808913" w14:textId="777C927A" w:rsidR="00227D8C" w:rsidRPr="009350DD" w:rsidRDefault="00627A43" w:rsidP="0080522F">
            <w:pPr>
              <w:spacing w:after="0" w:line="240" w:lineRule="auto"/>
              <w:jc w:val="both"/>
              <w:rPr>
                <w:rFonts w:ascii="Bookman Old Style" w:hAnsi="Bookman Old Style" w:cs="Arial"/>
                <w:bCs/>
              </w:rPr>
            </w:pPr>
            <w:r>
              <w:rPr>
                <w:rFonts w:ascii="Bookman Old Style" w:hAnsi="Bookman Old Style" w:cs="Arial"/>
                <w:bCs/>
              </w:rPr>
              <w:t>9</w:t>
            </w:r>
            <w:r w:rsidR="00227D8C" w:rsidRPr="009350DD">
              <w:rPr>
                <w:rFonts w:ascii="Bookman Old Style" w:hAnsi="Bookman Old Style" w:cs="Arial"/>
                <w:bCs/>
              </w:rPr>
              <w:t xml:space="preserve"> de </w:t>
            </w:r>
            <w:r>
              <w:rPr>
                <w:rFonts w:ascii="Bookman Old Style" w:hAnsi="Bookman Old Style" w:cs="Arial"/>
                <w:bCs/>
              </w:rPr>
              <w:t xml:space="preserve">junio </w:t>
            </w:r>
            <w:r w:rsidR="00227D8C" w:rsidRPr="009350DD">
              <w:rPr>
                <w:rFonts w:ascii="Bookman Old Style" w:hAnsi="Bookman Old Style" w:cs="Arial"/>
                <w:bCs/>
              </w:rPr>
              <w:t>de 2020.</w:t>
            </w:r>
          </w:p>
          <w:p w14:paraId="581769E1" w14:textId="77777777" w:rsidR="00227D8C" w:rsidRPr="009350DD" w:rsidRDefault="00227D8C" w:rsidP="0080522F">
            <w:pPr>
              <w:spacing w:after="0" w:line="240" w:lineRule="auto"/>
              <w:jc w:val="both"/>
              <w:rPr>
                <w:rFonts w:ascii="Bookman Old Style" w:eastAsia="Times New Roman" w:hAnsi="Bookman Old Style" w:cs="Arial"/>
                <w:bCs/>
                <w:lang w:eastAsia="es-ES"/>
              </w:rPr>
            </w:pPr>
          </w:p>
        </w:tc>
      </w:tr>
      <w:tr w:rsidR="00227D8C" w:rsidRPr="009350DD" w14:paraId="7642FE35" w14:textId="77777777" w:rsidTr="00627A43">
        <w:tc>
          <w:tcPr>
            <w:tcW w:w="4777" w:type="dxa"/>
            <w:shd w:val="clear" w:color="auto" w:fill="auto"/>
            <w:hideMark/>
          </w:tcPr>
          <w:p w14:paraId="2F885148" w14:textId="77777777" w:rsidR="00227D8C" w:rsidRPr="00A527CF" w:rsidRDefault="00227D8C" w:rsidP="0080522F">
            <w:pPr>
              <w:pStyle w:val="Textosinformato"/>
              <w:rPr>
                <w:rFonts w:ascii="Bookman Old Style" w:hAnsi="Bookman Old Style" w:cs="Arial"/>
                <w:b/>
                <w:sz w:val="22"/>
                <w:szCs w:val="22"/>
                <w:lang w:val="es-MX"/>
              </w:rPr>
            </w:pPr>
            <w:r w:rsidRPr="00A527CF">
              <w:rPr>
                <w:rFonts w:ascii="Bookman Old Style" w:hAnsi="Bookman Old Style" w:cs="Arial"/>
                <w:b/>
                <w:sz w:val="22"/>
                <w:szCs w:val="22"/>
                <w:lang w:val="es-MX"/>
              </w:rPr>
              <w:t>PUBLICACIÓN:</w:t>
            </w:r>
            <w:r w:rsidRPr="00A527CF">
              <w:rPr>
                <w:rFonts w:ascii="Bookman Old Style" w:hAnsi="Bookman Old Style" w:cs="Arial"/>
                <w:b/>
                <w:sz w:val="22"/>
                <w:szCs w:val="22"/>
                <w:lang w:val="es-MX"/>
              </w:rPr>
              <w:tab/>
            </w:r>
            <w:r w:rsidRPr="00A527CF">
              <w:rPr>
                <w:rFonts w:ascii="Bookman Old Style" w:hAnsi="Bookman Old Style" w:cs="Arial"/>
                <w:b/>
                <w:sz w:val="22"/>
                <w:szCs w:val="22"/>
                <w:lang w:val="es-MX"/>
              </w:rPr>
              <w:tab/>
            </w:r>
            <w:r w:rsidRPr="00A527CF">
              <w:rPr>
                <w:rFonts w:ascii="Bookman Old Style" w:hAnsi="Bookman Old Style" w:cs="Arial"/>
                <w:b/>
                <w:sz w:val="22"/>
                <w:szCs w:val="22"/>
                <w:lang w:val="es-MX"/>
              </w:rPr>
              <w:tab/>
            </w:r>
            <w:r w:rsidRPr="00A527CF">
              <w:rPr>
                <w:rFonts w:ascii="Bookman Old Style" w:hAnsi="Bookman Old Style" w:cs="Arial"/>
                <w:b/>
                <w:sz w:val="22"/>
                <w:szCs w:val="22"/>
                <w:lang w:val="es-MX"/>
              </w:rPr>
              <w:tab/>
            </w:r>
          </w:p>
        </w:tc>
        <w:tc>
          <w:tcPr>
            <w:tcW w:w="4777" w:type="dxa"/>
            <w:shd w:val="clear" w:color="auto" w:fill="auto"/>
          </w:tcPr>
          <w:p w14:paraId="1BA30CCD" w14:textId="5D7402EA" w:rsidR="00227D8C" w:rsidRPr="009350DD" w:rsidRDefault="00227D8C" w:rsidP="0080522F">
            <w:pPr>
              <w:pStyle w:val="Textosinformato"/>
              <w:rPr>
                <w:rStyle w:val="Hipervnculo"/>
                <w:rFonts w:ascii="Bookman Old Style" w:eastAsia="Arial" w:hAnsi="Bookman Old Style"/>
                <w:bCs/>
                <w:sz w:val="22"/>
                <w:szCs w:val="22"/>
                <w:lang w:val="es-MX"/>
              </w:rPr>
            </w:pPr>
            <w:r w:rsidRPr="009350DD">
              <w:rPr>
                <w:rFonts w:ascii="Bookman Old Style" w:hAnsi="Bookman Old Style" w:cs="Arial"/>
                <w:bCs/>
                <w:sz w:val="22"/>
                <w:szCs w:val="22"/>
                <w:lang w:val="es-MX"/>
              </w:rPr>
              <w:fldChar w:fldCharType="begin"/>
            </w:r>
            <w:r w:rsidR="00627A43">
              <w:rPr>
                <w:rFonts w:ascii="Bookman Old Style" w:hAnsi="Bookman Old Style" w:cs="Arial"/>
                <w:bCs/>
                <w:sz w:val="22"/>
                <w:szCs w:val="22"/>
                <w:lang w:val="es-MX"/>
              </w:rPr>
              <w:instrText>HYPERLINK "https://legislacion.edomex.gob.mx/sites/legislacion.edomex.gob.mx/files/files/pdf/gct/2020/oct021.pdf"</w:instrText>
            </w:r>
            <w:r w:rsidRPr="009350DD">
              <w:rPr>
                <w:rFonts w:ascii="Bookman Old Style" w:hAnsi="Bookman Old Style" w:cs="Arial"/>
                <w:bCs/>
                <w:sz w:val="22"/>
                <w:szCs w:val="22"/>
                <w:lang w:val="es-MX"/>
              </w:rPr>
              <w:fldChar w:fldCharType="separate"/>
            </w:r>
            <w:r w:rsidR="00627A43">
              <w:rPr>
                <w:rStyle w:val="Hipervnculo"/>
                <w:rFonts w:ascii="Bookman Old Style" w:eastAsia="Arial" w:hAnsi="Bookman Old Style"/>
                <w:bCs/>
                <w:sz w:val="22"/>
                <w:szCs w:val="22"/>
                <w:lang w:val="es-MX"/>
              </w:rPr>
              <w:t>2 de</w:t>
            </w:r>
            <w:r w:rsidR="009A1FE4">
              <w:rPr>
                <w:rStyle w:val="Hipervnculo"/>
                <w:rFonts w:ascii="Bookman Old Style" w:eastAsia="Arial" w:hAnsi="Bookman Old Style"/>
                <w:bCs/>
                <w:sz w:val="22"/>
                <w:szCs w:val="22"/>
                <w:lang w:val="es-MX"/>
              </w:rPr>
              <w:t xml:space="preserve"> </w:t>
            </w:r>
            <w:r w:rsidR="00627A43">
              <w:rPr>
                <w:rStyle w:val="Hipervnculo"/>
                <w:rFonts w:ascii="Bookman Old Style" w:eastAsia="Arial" w:hAnsi="Bookman Old Style"/>
                <w:bCs/>
                <w:sz w:val="22"/>
                <w:szCs w:val="22"/>
                <w:lang w:val="es-MX"/>
              </w:rPr>
              <w:t xml:space="preserve">octubre </w:t>
            </w:r>
            <w:r w:rsidRPr="009350DD">
              <w:rPr>
                <w:rStyle w:val="Hipervnculo"/>
                <w:rFonts w:ascii="Bookman Old Style" w:eastAsia="Arial" w:hAnsi="Bookman Old Style"/>
                <w:bCs/>
                <w:sz w:val="22"/>
                <w:szCs w:val="22"/>
                <w:lang w:val="es-MX"/>
              </w:rPr>
              <w:t>de 2020.</w:t>
            </w:r>
          </w:p>
          <w:p w14:paraId="592EDF8D" w14:textId="77777777" w:rsidR="00227D8C" w:rsidRPr="009350DD" w:rsidRDefault="00227D8C" w:rsidP="0080522F">
            <w:pPr>
              <w:pStyle w:val="Textosinformato"/>
              <w:rPr>
                <w:rFonts w:ascii="Bookman Old Style" w:hAnsi="Bookman Old Style"/>
                <w:bCs/>
                <w:sz w:val="22"/>
                <w:szCs w:val="22"/>
                <w:lang w:val="es-MX"/>
              </w:rPr>
            </w:pPr>
            <w:r w:rsidRPr="009350DD">
              <w:rPr>
                <w:rFonts w:ascii="Bookman Old Style" w:hAnsi="Bookman Old Style" w:cs="Arial"/>
                <w:bCs/>
                <w:sz w:val="22"/>
                <w:szCs w:val="22"/>
                <w:lang w:val="es-MX"/>
              </w:rPr>
              <w:fldChar w:fldCharType="end"/>
            </w:r>
          </w:p>
        </w:tc>
      </w:tr>
      <w:tr w:rsidR="00227D8C" w:rsidRPr="009350DD" w14:paraId="29C15252" w14:textId="77777777" w:rsidTr="00627A43">
        <w:trPr>
          <w:trHeight w:val="165"/>
        </w:trPr>
        <w:tc>
          <w:tcPr>
            <w:tcW w:w="4777" w:type="dxa"/>
            <w:shd w:val="clear" w:color="auto" w:fill="auto"/>
            <w:hideMark/>
          </w:tcPr>
          <w:p w14:paraId="031F3D3B" w14:textId="77777777" w:rsidR="00227D8C" w:rsidRPr="00A527CF" w:rsidRDefault="00227D8C" w:rsidP="0080522F">
            <w:pPr>
              <w:spacing w:after="0" w:line="240" w:lineRule="auto"/>
              <w:jc w:val="both"/>
              <w:rPr>
                <w:rFonts w:ascii="Bookman Old Style" w:hAnsi="Bookman Old Style" w:cs="Arial"/>
                <w:b/>
                <w:spacing w:val="50"/>
                <w:w w:val="93"/>
                <w:sz w:val="20"/>
                <w:szCs w:val="20"/>
              </w:rPr>
            </w:pPr>
            <w:r w:rsidRPr="00A527CF">
              <w:rPr>
                <w:rFonts w:ascii="Bookman Old Style" w:hAnsi="Bookman Old Style" w:cs="Arial"/>
                <w:b/>
                <w:sz w:val="20"/>
                <w:szCs w:val="20"/>
              </w:rPr>
              <w:t>VIGENCIA:</w:t>
            </w:r>
            <w:r w:rsidRPr="00A527CF">
              <w:rPr>
                <w:rFonts w:ascii="Bookman Old Style" w:hAnsi="Bookman Old Style" w:cs="Arial"/>
                <w:b/>
                <w:sz w:val="20"/>
                <w:szCs w:val="20"/>
              </w:rPr>
              <w:tab/>
            </w:r>
            <w:r w:rsidRPr="00A527CF">
              <w:rPr>
                <w:rFonts w:ascii="Bookman Old Style" w:hAnsi="Bookman Old Style" w:cs="Arial"/>
                <w:b/>
                <w:sz w:val="20"/>
                <w:szCs w:val="20"/>
              </w:rPr>
              <w:tab/>
            </w:r>
            <w:r w:rsidRPr="00A527CF">
              <w:rPr>
                <w:rFonts w:ascii="Bookman Old Style" w:hAnsi="Bookman Old Style" w:cs="Arial"/>
                <w:b/>
                <w:sz w:val="20"/>
                <w:szCs w:val="20"/>
              </w:rPr>
              <w:tab/>
            </w:r>
            <w:r w:rsidRPr="00A527CF">
              <w:rPr>
                <w:rFonts w:ascii="Bookman Old Style" w:hAnsi="Bookman Old Style" w:cs="Arial"/>
                <w:b/>
                <w:sz w:val="20"/>
                <w:szCs w:val="20"/>
              </w:rPr>
              <w:tab/>
            </w:r>
            <w:r w:rsidRPr="00A527CF">
              <w:rPr>
                <w:rFonts w:ascii="Bookman Old Style" w:hAnsi="Bookman Old Style" w:cs="Arial"/>
                <w:b/>
                <w:sz w:val="20"/>
                <w:szCs w:val="20"/>
              </w:rPr>
              <w:tab/>
            </w:r>
          </w:p>
        </w:tc>
        <w:tc>
          <w:tcPr>
            <w:tcW w:w="4777" w:type="dxa"/>
            <w:shd w:val="clear" w:color="auto" w:fill="auto"/>
            <w:hideMark/>
          </w:tcPr>
          <w:p w14:paraId="607CAB37" w14:textId="04664B9F" w:rsidR="00227D8C" w:rsidRPr="009350DD" w:rsidRDefault="00627A43" w:rsidP="0080522F">
            <w:pPr>
              <w:spacing w:after="0" w:line="240" w:lineRule="auto"/>
              <w:jc w:val="both"/>
              <w:rPr>
                <w:rFonts w:ascii="Bookman Old Style" w:eastAsia="Arial" w:hAnsi="Bookman Old Style"/>
                <w:bCs/>
                <w:sz w:val="20"/>
                <w:szCs w:val="20"/>
              </w:rPr>
            </w:pPr>
            <w:r w:rsidRPr="00627A43">
              <w:rPr>
                <w:rFonts w:ascii="Bookman Old Style" w:hAnsi="Bookman Old Style" w:cs="Arial"/>
                <w:bCs/>
                <w:color w:val="000000"/>
                <w:sz w:val="20"/>
                <w:szCs w:val="20"/>
                <w:lang w:eastAsia="es-MX"/>
              </w:rPr>
              <w:t xml:space="preserve">Este Reglamento entrará en vigor al día siguiente de su </w:t>
            </w:r>
            <w:r>
              <w:rPr>
                <w:rFonts w:ascii="Bookman Old Style" w:hAnsi="Bookman Old Style" w:cs="Arial"/>
                <w:bCs/>
                <w:color w:val="000000"/>
                <w:sz w:val="20"/>
                <w:szCs w:val="20"/>
                <w:lang w:eastAsia="es-MX"/>
              </w:rPr>
              <w:t>p</w:t>
            </w:r>
            <w:r w:rsidRPr="00627A43">
              <w:rPr>
                <w:rFonts w:ascii="Bookman Old Style" w:hAnsi="Bookman Old Style" w:cs="Arial"/>
                <w:bCs/>
                <w:color w:val="000000"/>
                <w:sz w:val="20"/>
                <w:szCs w:val="20"/>
                <w:lang w:eastAsia="es-MX"/>
              </w:rPr>
              <w:t>ublicación en el Periódico Oficial “Gaceta de Gobierno”.</w:t>
            </w:r>
          </w:p>
        </w:tc>
      </w:tr>
    </w:tbl>
    <w:p w14:paraId="787FEF80" w14:textId="77777777" w:rsidR="009D42E4" w:rsidRPr="009350DD" w:rsidRDefault="009D42E4" w:rsidP="00073AF9">
      <w:pPr>
        <w:spacing w:after="0" w:line="240" w:lineRule="auto"/>
        <w:jc w:val="both"/>
        <w:rPr>
          <w:rFonts w:ascii="Bookman Old Style" w:hAnsi="Bookman Old Style" w:cs="Arial"/>
          <w:bCs/>
          <w:iCs/>
          <w:color w:val="000000"/>
          <w:sz w:val="20"/>
          <w:szCs w:val="20"/>
        </w:rPr>
      </w:pPr>
    </w:p>
    <w:p w14:paraId="5F13E7ED" w14:textId="77777777" w:rsidR="009D42E4" w:rsidRPr="009350DD" w:rsidRDefault="009D42E4" w:rsidP="00073AF9">
      <w:pPr>
        <w:spacing w:after="0" w:line="240" w:lineRule="auto"/>
        <w:jc w:val="both"/>
        <w:rPr>
          <w:rFonts w:ascii="Bookman Old Style" w:hAnsi="Bookman Old Style" w:cs="Arial"/>
          <w:bCs/>
          <w:iCs/>
          <w:color w:val="000000"/>
          <w:sz w:val="20"/>
          <w:szCs w:val="20"/>
        </w:rPr>
      </w:pPr>
    </w:p>
    <w:p w14:paraId="19B554A1" w14:textId="77777777" w:rsidR="009D42E4" w:rsidRPr="009350DD" w:rsidRDefault="009D42E4" w:rsidP="00073AF9">
      <w:pPr>
        <w:spacing w:after="0" w:line="240" w:lineRule="auto"/>
        <w:jc w:val="center"/>
        <w:rPr>
          <w:rFonts w:ascii="Bookman Old Style" w:hAnsi="Bookman Old Style" w:cs="Arial"/>
          <w:bCs/>
          <w:iCs/>
          <w:color w:val="000000"/>
          <w:sz w:val="20"/>
          <w:szCs w:val="20"/>
        </w:rPr>
      </w:pPr>
    </w:p>
    <w:p w14:paraId="5C7C5CAF" w14:textId="77777777" w:rsidR="00D23BA3" w:rsidRPr="009350DD" w:rsidRDefault="00D23BA3" w:rsidP="00073AF9">
      <w:pPr>
        <w:spacing w:after="0" w:line="240" w:lineRule="auto"/>
        <w:jc w:val="center"/>
        <w:rPr>
          <w:rFonts w:ascii="Bookman Old Style" w:hAnsi="Bookman Old Style" w:cs="Arial"/>
          <w:bCs/>
          <w:iCs/>
          <w:color w:val="000000"/>
          <w:sz w:val="20"/>
          <w:szCs w:val="20"/>
        </w:rPr>
      </w:pPr>
    </w:p>
    <w:p w14:paraId="29FC8842" w14:textId="77777777" w:rsidR="00D23BA3" w:rsidRPr="009350DD" w:rsidRDefault="00D23BA3" w:rsidP="00073AF9">
      <w:pPr>
        <w:spacing w:after="0" w:line="240" w:lineRule="auto"/>
        <w:jc w:val="center"/>
        <w:rPr>
          <w:rFonts w:ascii="Bookman Old Style" w:hAnsi="Bookman Old Style" w:cs="Arial"/>
          <w:bCs/>
          <w:iCs/>
          <w:color w:val="000000"/>
          <w:sz w:val="20"/>
          <w:szCs w:val="20"/>
        </w:rPr>
      </w:pPr>
    </w:p>
    <w:p w14:paraId="580407EB" w14:textId="77777777" w:rsidR="004031D8" w:rsidRPr="009350DD" w:rsidRDefault="004031D8" w:rsidP="00073AF9">
      <w:pPr>
        <w:spacing w:after="0" w:line="240" w:lineRule="auto"/>
        <w:rPr>
          <w:rFonts w:ascii="Bookman Old Style" w:hAnsi="Bookman Old Style" w:cs="Arial"/>
          <w:bCs/>
          <w:color w:val="000000"/>
          <w:sz w:val="20"/>
          <w:szCs w:val="20"/>
        </w:rPr>
      </w:pPr>
    </w:p>
    <w:sectPr w:rsidR="004031D8" w:rsidRPr="009350DD" w:rsidSect="00073AF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0BB1" w14:textId="77777777" w:rsidR="00627A43" w:rsidRDefault="00627A43" w:rsidP="00554641">
      <w:pPr>
        <w:spacing w:after="0" w:line="240" w:lineRule="auto"/>
      </w:pPr>
      <w:r>
        <w:separator/>
      </w:r>
    </w:p>
  </w:endnote>
  <w:endnote w:type="continuationSeparator" w:id="0">
    <w:p w14:paraId="4150926F" w14:textId="77777777" w:rsidR="00627A43" w:rsidRDefault="00627A43" w:rsidP="0055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F5CD" w14:textId="77777777" w:rsidR="00227D8C" w:rsidRDefault="009A1FE4" w:rsidP="00227D8C">
    <w:pPr>
      <w:pStyle w:val="Piedepgina"/>
      <w:spacing w:after="0" w:line="240" w:lineRule="auto"/>
      <w:jc w:val="center"/>
    </w:pPr>
    <w:r w:rsidRPr="0061547B">
      <w:rPr>
        <w:noProof/>
        <w:lang w:eastAsia="es-MX"/>
      </w:rPr>
      <w:drawing>
        <wp:inline distT="0" distB="0" distL="0" distR="0" wp14:anchorId="1EBAE7B1" wp14:editId="0357374A">
          <wp:extent cx="6263640" cy="9144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58F1CDD8" w14:textId="77777777" w:rsidTr="0080522F">
      <w:trPr>
        <w:jc w:val="center"/>
      </w:trPr>
      <w:tc>
        <w:tcPr>
          <w:tcW w:w="10114" w:type="dxa"/>
          <w:hideMark/>
        </w:tcPr>
        <w:p w14:paraId="6EF5E188" w14:textId="77777777" w:rsidR="00627A43" w:rsidRDefault="00627A43" w:rsidP="00627A43">
          <w:pPr>
            <w:spacing w:after="0" w:line="240" w:lineRule="auto"/>
            <w:jc w:val="center"/>
            <w:rPr>
              <w:rFonts w:ascii="Bookman Old Style" w:hAnsi="Bookman Old Style"/>
              <w:b/>
              <w:sz w:val="16"/>
              <w:szCs w:val="16"/>
            </w:rPr>
          </w:pPr>
          <w:r w:rsidRPr="00627A43">
            <w:rPr>
              <w:rFonts w:ascii="Bookman Old Style" w:hAnsi="Bookman Old Style"/>
              <w:b/>
              <w:sz w:val="16"/>
              <w:szCs w:val="16"/>
            </w:rPr>
            <w:t xml:space="preserve">REGLAMENTO PARA EL USO DE LOS LABORATORIOS DE CÓMPUTO DE LA </w:t>
          </w:r>
        </w:p>
        <w:p w14:paraId="3B16135E" w14:textId="69DA18B0" w:rsidR="00227D8C" w:rsidRPr="000C23C0" w:rsidRDefault="00627A43" w:rsidP="00627A43">
          <w:pPr>
            <w:spacing w:after="0" w:line="240" w:lineRule="auto"/>
            <w:jc w:val="center"/>
            <w:rPr>
              <w:rFonts w:ascii="Bookman Old Style" w:hAnsi="Bookman Old Style"/>
              <w:b/>
              <w:sz w:val="16"/>
              <w:szCs w:val="16"/>
            </w:rPr>
          </w:pPr>
          <w:r w:rsidRPr="00627A43">
            <w:rPr>
              <w:rFonts w:ascii="Bookman Old Style" w:hAnsi="Bookman Old Style"/>
              <w:b/>
              <w:sz w:val="16"/>
              <w:szCs w:val="16"/>
            </w:rPr>
            <w:t>UNIVERSIDAD POLITÉCNICA DE TEXCOCO</w:t>
          </w:r>
        </w:p>
      </w:tc>
    </w:tr>
  </w:tbl>
  <w:p w14:paraId="4F72C95C"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DDCD" w14:textId="77777777" w:rsidR="00227D8C" w:rsidRDefault="009A1FE4" w:rsidP="00227D8C">
    <w:pPr>
      <w:pStyle w:val="Piedepgina"/>
      <w:spacing w:after="0" w:line="240" w:lineRule="auto"/>
      <w:jc w:val="center"/>
    </w:pPr>
    <w:r w:rsidRPr="0061547B">
      <w:rPr>
        <w:noProof/>
        <w:lang w:eastAsia="es-MX"/>
      </w:rPr>
      <w:drawing>
        <wp:inline distT="0" distB="0" distL="0" distR="0" wp14:anchorId="43F0B805" wp14:editId="04D0831E">
          <wp:extent cx="6263640" cy="91440"/>
          <wp:effectExtent l="0" t="0" r="0" b="0"/>
          <wp:docPr id="4"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01699024" w14:textId="77777777" w:rsidTr="0080522F">
      <w:trPr>
        <w:jc w:val="center"/>
      </w:trPr>
      <w:tc>
        <w:tcPr>
          <w:tcW w:w="10114" w:type="dxa"/>
          <w:hideMark/>
        </w:tcPr>
        <w:p w14:paraId="555913FF" w14:textId="77777777" w:rsidR="00627A43" w:rsidRDefault="00627A43" w:rsidP="00627A43">
          <w:pPr>
            <w:spacing w:after="0" w:line="240" w:lineRule="auto"/>
            <w:jc w:val="center"/>
            <w:rPr>
              <w:rFonts w:ascii="Bookman Old Style" w:hAnsi="Bookman Old Style"/>
              <w:b/>
              <w:sz w:val="16"/>
              <w:szCs w:val="16"/>
            </w:rPr>
          </w:pPr>
          <w:r w:rsidRPr="00627A43">
            <w:rPr>
              <w:rFonts w:ascii="Bookman Old Style" w:hAnsi="Bookman Old Style"/>
              <w:b/>
              <w:sz w:val="16"/>
              <w:szCs w:val="16"/>
            </w:rPr>
            <w:t xml:space="preserve">REGLAMENTO PARA EL USO DE LOS LABORATORIOS DE CÓMPUTO DE LA </w:t>
          </w:r>
        </w:p>
        <w:p w14:paraId="2B5BF242" w14:textId="5560F4C7" w:rsidR="00227D8C" w:rsidRPr="000C23C0" w:rsidRDefault="00627A43" w:rsidP="00627A43">
          <w:pPr>
            <w:spacing w:after="0" w:line="240" w:lineRule="auto"/>
            <w:jc w:val="center"/>
            <w:rPr>
              <w:rFonts w:ascii="Bookman Old Style" w:hAnsi="Bookman Old Style"/>
              <w:b/>
              <w:sz w:val="16"/>
              <w:szCs w:val="16"/>
            </w:rPr>
          </w:pPr>
          <w:r w:rsidRPr="00627A43">
            <w:rPr>
              <w:rFonts w:ascii="Bookman Old Style" w:hAnsi="Bookman Old Style"/>
              <w:b/>
              <w:sz w:val="16"/>
              <w:szCs w:val="16"/>
            </w:rPr>
            <w:t>UNIVERSIDAD POLITÉCNICA DE TEXCOCO</w:t>
          </w:r>
        </w:p>
      </w:tc>
    </w:tr>
  </w:tbl>
  <w:p w14:paraId="49CB7777"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8054" w14:textId="77777777" w:rsidR="00B23A26" w:rsidRDefault="009A1FE4" w:rsidP="00B23A26">
    <w:pPr>
      <w:pStyle w:val="Piedepgina"/>
      <w:spacing w:after="0" w:line="240" w:lineRule="auto"/>
      <w:jc w:val="center"/>
    </w:pPr>
    <w:r w:rsidRPr="0061547B">
      <w:rPr>
        <w:noProof/>
        <w:lang w:eastAsia="es-MX"/>
      </w:rPr>
      <w:drawing>
        <wp:inline distT="0" distB="0" distL="0" distR="0" wp14:anchorId="54F7B320" wp14:editId="3D9FB5E8">
          <wp:extent cx="6263640" cy="91440"/>
          <wp:effectExtent l="0" t="0" r="0" b="0"/>
          <wp:docPr id="10"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B23A26" w14:paraId="5036BB41" w14:textId="77777777" w:rsidTr="0080522F">
      <w:trPr>
        <w:jc w:val="center"/>
      </w:trPr>
      <w:tc>
        <w:tcPr>
          <w:tcW w:w="10114" w:type="dxa"/>
          <w:hideMark/>
        </w:tcPr>
        <w:p w14:paraId="281A80C5" w14:textId="77777777" w:rsidR="00627A43" w:rsidRDefault="00627A43" w:rsidP="00627A43">
          <w:pPr>
            <w:spacing w:after="0" w:line="240" w:lineRule="auto"/>
            <w:jc w:val="center"/>
            <w:rPr>
              <w:rFonts w:ascii="Bookman Old Style" w:hAnsi="Bookman Old Style"/>
              <w:b/>
              <w:sz w:val="16"/>
              <w:szCs w:val="16"/>
            </w:rPr>
          </w:pPr>
          <w:r w:rsidRPr="00627A43">
            <w:rPr>
              <w:rFonts w:ascii="Bookman Old Style" w:hAnsi="Bookman Old Style"/>
              <w:b/>
              <w:sz w:val="16"/>
              <w:szCs w:val="16"/>
            </w:rPr>
            <w:t xml:space="preserve">REGLAMENTO PARA EL USO DE LOS LABORATORIOS DE CÓMPUTO DE LA </w:t>
          </w:r>
        </w:p>
        <w:p w14:paraId="42ABB475" w14:textId="5279DCDA" w:rsidR="00B23A26" w:rsidRPr="000C23C0" w:rsidRDefault="00627A43" w:rsidP="00627A43">
          <w:pPr>
            <w:spacing w:after="0" w:line="240" w:lineRule="auto"/>
            <w:jc w:val="center"/>
            <w:rPr>
              <w:rFonts w:ascii="Bookman Old Style" w:hAnsi="Bookman Old Style"/>
              <w:b/>
              <w:sz w:val="16"/>
              <w:szCs w:val="16"/>
            </w:rPr>
          </w:pPr>
          <w:r w:rsidRPr="00627A43">
            <w:rPr>
              <w:rFonts w:ascii="Bookman Old Style" w:hAnsi="Bookman Old Style"/>
              <w:b/>
              <w:sz w:val="16"/>
              <w:szCs w:val="16"/>
            </w:rPr>
            <w:t>UNIVERSIDAD POLITÉCNICA DE TEXCOCO</w:t>
          </w:r>
        </w:p>
      </w:tc>
    </w:tr>
  </w:tbl>
  <w:p w14:paraId="5EBA82C7" w14:textId="77777777" w:rsidR="00B23A26" w:rsidRDefault="00B23A26" w:rsidP="00B23A26">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A833" w14:textId="77777777" w:rsidR="00627A43" w:rsidRDefault="00627A43" w:rsidP="00554641">
      <w:pPr>
        <w:spacing w:after="0" w:line="240" w:lineRule="auto"/>
      </w:pPr>
      <w:r>
        <w:separator/>
      </w:r>
    </w:p>
  </w:footnote>
  <w:footnote w:type="continuationSeparator" w:id="0">
    <w:p w14:paraId="1F1F3FC8" w14:textId="77777777" w:rsidR="00627A43" w:rsidRDefault="00627A43" w:rsidP="0055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34B0" w14:textId="2D124B8E" w:rsidR="00D03A3B" w:rsidRDefault="009A1FE4" w:rsidP="00D03A3B">
    <w:pPr>
      <w:pStyle w:val="Encabezado"/>
      <w:tabs>
        <w:tab w:val="center" w:pos="4962"/>
      </w:tabs>
      <w:rPr>
        <w:rFonts w:ascii="Gill Sans" w:hAnsi="Gill Sans"/>
        <w:b/>
        <w:sz w:val="20"/>
        <w:szCs w:val="20"/>
      </w:rPr>
    </w:pPr>
    <w:r w:rsidRPr="001F2508">
      <w:rPr>
        <w:noProof/>
        <w:lang w:val="es-MX" w:eastAsia="es-MX"/>
      </w:rPr>
      <w:drawing>
        <wp:inline distT="0" distB="0" distL="0" distR="0" wp14:anchorId="08DD21EF" wp14:editId="266B8652">
          <wp:extent cx="5966460" cy="556260"/>
          <wp:effectExtent l="0" t="0" r="0" b="0"/>
          <wp:docPr id="1"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p>
  <w:p w14:paraId="31E9648C" w14:textId="77777777" w:rsidR="009020E1" w:rsidRDefault="009020E1" w:rsidP="00D03A3B">
    <w:pPr>
      <w:pStyle w:val="Encabezado"/>
      <w:tabs>
        <w:tab w:val="center" w:pos="4962"/>
      </w:tabs>
      <w:rPr>
        <w:rFonts w:ascii="Gill Sans" w:hAnsi="Gill Sans"/>
        <w:b/>
        <w:sz w:val="20"/>
        <w:szCs w:val="20"/>
      </w:rPr>
    </w:pPr>
  </w:p>
  <w:p w14:paraId="494D933B" w14:textId="77777777" w:rsidR="009020E1" w:rsidRDefault="009020E1" w:rsidP="009020E1">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02 de octubre de 2020. </w:t>
    </w:r>
  </w:p>
  <w:p w14:paraId="4016283C" w14:textId="77777777" w:rsidR="009020E1" w:rsidRDefault="009020E1" w:rsidP="009020E1">
    <w:pPr>
      <w:pStyle w:val="Encabezado"/>
      <w:jc w:val="right"/>
    </w:pPr>
    <w:r>
      <w:rPr>
        <w:rFonts w:ascii="Bookman Old Style" w:hAnsi="Bookman Old Style"/>
        <w:i/>
        <w:iCs/>
        <w:color w:val="4472C4"/>
        <w:sz w:val="16"/>
        <w:szCs w:val="16"/>
        <w:lang w:val="es-MX"/>
      </w:rPr>
      <w:t>Última reforma POGG Sin reforma</w:t>
    </w:r>
  </w:p>
  <w:p w14:paraId="3BA1CD4B" w14:textId="77777777" w:rsidR="009020E1" w:rsidRPr="00906995" w:rsidRDefault="009020E1" w:rsidP="00D03A3B">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D4B" w14:textId="61C32028" w:rsidR="00D03A3B" w:rsidRDefault="009A1FE4" w:rsidP="00D03A3B">
    <w:pPr>
      <w:pStyle w:val="Encabezado"/>
      <w:tabs>
        <w:tab w:val="left" w:pos="3285"/>
      </w:tabs>
      <w:rPr>
        <w:rFonts w:ascii="Gill Sans" w:hAnsi="Gill Sans"/>
        <w:sz w:val="20"/>
        <w:szCs w:val="20"/>
      </w:rPr>
    </w:pPr>
    <w:r w:rsidRPr="001F2508">
      <w:rPr>
        <w:noProof/>
        <w:lang w:val="es-MX" w:eastAsia="es-MX"/>
      </w:rPr>
      <w:drawing>
        <wp:inline distT="0" distB="0" distL="0" distR="0" wp14:anchorId="060CCFFC" wp14:editId="3493A202">
          <wp:extent cx="5966460" cy="556260"/>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p>
  <w:p w14:paraId="6E4D80E1" w14:textId="77777777" w:rsidR="009020E1" w:rsidRDefault="009020E1" w:rsidP="009020E1">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02 de octubre de 2020. </w:t>
    </w:r>
  </w:p>
  <w:p w14:paraId="2E5627FB" w14:textId="77777777" w:rsidR="009020E1" w:rsidRDefault="009020E1" w:rsidP="009020E1">
    <w:pPr>
      <w:pStyle w:val="Encabezado"/>
      <w:jc w:val="right"/>
    </w:pPr>
    <w:r>
      <w:rPr>
        <w:rFonts w:ascii="Bookman Old Style" w:hAnsi="Bookman Old Style"/>
        <w:i/>
        <w:iCs/>
        <w:color w:val="4472C4"/>
        <w:sz w:val="16"/>
        <w:szCs w:val="16"/>
        <w:lang w:val="es-MX"/>
      </w:rPr>
      <w:t>Última reforma POGG Sin reforma</w:t>
    </w:r>
  </w:p>
  <w:p w14:paraId="15B57B72" w14:textId="77777777" w:rsidR="009020E1" w:rsidRPr="00906995" w:rsidRDefault="009020E1" w:rsidP="00D03A3B">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D612" w14:textId="643139AD" w:rsidR="00B23A26" w:rsidRDefault="009A1FE4">
    <w:pPr>
      <w:pStyle w:val="Encabezado"/>
    </w:pPr>
    <w:r w:rsidRPr="001F2508">
      <w:rPr>
        <w:noProof/>
        <w:lang w:val="es-MX" w:eastAsia="es-MX"/>
      </w:rPr>
      <w:drawing>
        <wp:inline distT="0" distB="0" distL="0" distR="0" wp14:anchorId="4E42CD92" wp14:editId="73D5324D">
          <wp:extent cx="5966460" cy="556260"/>
          <wp:effectExtent l="0" t="0" r="0" b="0"/>
          <wp:docPr id="5"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p>
  <w:p w14:paraId="4F7E7D7C" w14:textId="77777777" w:rsidR="009020E1" w:rsidRDefault="009020E1">
    <w:pPr>
      <w:pStyle w:val="Encabezado"/>
    </w:pPr>
  </w:p>
  <w:p w14:paraId="7C8BB027" w14:textId="400E2024" w:rsidR="009020E1" w:rsidRDefault="009020E1" w:rsidP="009020E1">
    <w:pPr>
      <w:pStyle w:val="Encabezado"/>
      <w:jc w:val="right"/>
      <w:rPr>
        <w:rFonts w:ascii="Bookman Old Style" w:hAnsi="Bookman Old Style"/>
        <w:sz w:val="16"/>
        <w:szCs w:val="16"/>
        <w:lang w:val="es-MX" w:eastAsia="es-ES"/>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2</w:t>
    </w:r>
    <w:r>
      <w:rPr>
        <w:rFonts w:ascii="Bookman Old Style" w:hAnsi="Bookman Old Style"/>
        <w:sz w:val="16"/>
        <w:szCs w:val="16"/>
        <w:lang w:val="es-MX"/>
      </w:rPr>
      <w:t xml:space="preserve"> de octubre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7A903FC4" w14:textId="15F1C36E" w:rsidR="009020E1" w:rsidRDefault="009020E1" w:rsidP="009020E1">
    <w:pPr>
      <w:pStyle w:val="Encabezado"/>
      <w:jc w:val="right"/>
    </w:pPr>
    <w:r>
      <w:rPr>
        <w:rFonts w:ascii="Bookman Old Style" w:hAnsi="Bookman Old Style"/>
        <w:i/>
        <w:iCs/>
        <w:color w:val="4472C4"/>
        <w:sz w:val="16"/>
        <w:szCs w:val="16"/>
        <w:lang w:val="es-MX"/>
      </w:rPr>
      <w:t>Última reforma POGG 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87"/>
    <w:multiLevelType w:val="hybridMultilevel"/>
    <w:tmpl w:val="507E495E"/>
    <w:lvl w:ilvl="0" w:tplc="E2C64BD0">
      <w:start w:val="7"/>
      <w:numFmt w:val="upperRoman"/>
      <w:lvlText w:val="%1."/>
      <w:lvlJc w:val="left"/>
      <w:pPr>
        <w:ind w:left="32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C3C20"/>
    <w:multiLevelType w:val="hybridMultilevel"/>
    <w:tmpl w:val="97401F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A2103D"/>
    <w:multiLevelType w:val="hybridMultilevel"/>
    <w:tmpl w:val="6636838E"/>
    <w:lvl w:ilvl="0" w:tplc="59B6182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C3137"/>
    <w:multiLevelType w:val="hybridMultilevel"/>
    <w:tmpl w:val="E42C1226"/>
    <w:lvl w:ilvl="0" w:tplc="563E022E">
      <w:start w:val="1"/>
      <w:numFmt w:val="upperRoman"/>
      <w:lvlText w:val="%1."/>
      <w:lvlJc w:val="left"/>
      <w:pPr>
        <w:ind w:left="432" w:hanging="720"/>
      </w:pPr>
      <w:rPr>
        <w:rFonts w:hint="default"/>
      </w:rPr>
    </w:lvl>
    <w:lvl w:ilvl="1" w:tplc="080A0019">
      <w:start w:val="1"/>
      <w:numFmt w:val="lowerLetter"/>
      <w:lvlText w:val="%2."/>
      <w:lvlJc w:val="left"/>
      <w:pPr>
        <w:ind w:left="792" w:hanging="360"/>
      </w:pPr>
    </w:lvl>
    <w:lvl w:ilvl="2" w:tplc="080A001B" w:tentative="1">
      <w:start w:val="1"/>
      <w:numFmt w:val="lowerRoman"/>
      <w:lvlText w:val="%3."/>
      <w:lvlJc w:val="right"/>
      <w:pPr>
        <w:ind w:left="1512" w:hanging="180"/>
      </w:pPr>
    </w:lvl>
    <w:lvl w:ilvl="3" w:tplc="080A000F" w:tentative="1">
      <w:start w:val="1"/>
      <w:numFmt w:val="decimal"/>
      <w:lvlText w:val="%4."/>
      <w:lvlJc w:val="left"/>
      <w:pPr>
        <w:ind w:left="2232" w:hanging="360"/>
      </w:pPr>
    </w:lvl>
    <w:lvl w:ilvl="4" w:tplc="080A0019" w:tentative="1">
      <w:start w:val="1"/>
      <w:numFmt w:val="lowerLetter"/>
      <w:lvlText w:val="%5."/>
      <w:lvlJc w:val="left"/>
      <w:pPr>
        <w:ind w:left="2952" w:hanging="360"/>
      </w:pPr>
    </w:lvl>
    <w:lvl w:ilvl="5" w:tplc="080A001B" w:tentative="1">
      <w:start w:val="1"/>
      <w:numFmt w:val="lowerRoman"/>
      <w:lvlText w:val="%6."/>
      <w:lvlJc w:val="right"/>
      <w:pPr>
        <w:ind w:left="3672" w:hanging="180"/>
      </w:pPr>
    </w:lvl>
    <w:lvl w:ilvl="6" w:tplc="080A000F" w:tentative="1">
      <w:start w:val="1"/>
      <w:numFmt w:val="decimal"/>
      <w:lvlText w:val="%7."/>
      <w:lvlJc w:val="left"/>
      <w:pPr>
        <w:ind w:left="4392" w:hanging="360"/>
      </w:pPr>
    </w:lvl>
    <w:lvl w:ilvl="7" w:tplc="080A0019" w:tentative="1">
      <w:start w:val="1"/>
      <w:numFmt w:val="lowerLetter"/>
      <w:lvlText w:val="%8."/>
      <w:lvlJc w:val="left"/>
      <w:pPr>
        <w:ind w:left="5112" w:hanging="360"/>
      </w:pPr>
    </w:lvl>
    <w:lvl w:ilvl="8" w:tplc="080A001B" w:tentative="1">
      <w:start w:val="1"/>
      <w:numFmt w:val="lowerRoman"/>
      <w:lvlText w:val="%9."/>
      <w:lvlJc w:val="right"/>
      <w:pPr>
        <w:ind w:left="5832" w:hanging="180"/>
      </w:pPr>
    </w:lvl>
  </w:abstractNum>
  <w:abstractNum w:abstractNumId="4" w15:restartNumberingAfterBreak="0">
    <w:nsid w:val="09A3597B"/>
    <w:multiLevelType w:val="multilevel"/>
    <w:tmpl w:val="63623644"/>
    <w:lvl w:ilvl="0">
      <w:start w:val="1"/>
      <w:numFmt w:val="upperRoman"/>
      <w:suff w:val="space"/>
      <w:lvlText w:val="%1."/>
      <w:lvlJc w:val="left"/>
      <w:pPr>
        <w:ind w:left="820" w:hanging="360"/>
      </w:pPr>
      <w:rPr>
        <w:rFonts w:hint="default"/>
        <w:b/>
        <w:bCs/>
        <w:color w:val="000000"/>
        <w:sz w:val="20"/>
      </w:rPr>
    </w:lvl>
    <w:lvl w:ilvl="1">
      <w:start w:val="1"/>
      <w:numFmt w:val="lowerLetter"/>
      <w:lvlText w:val="%2."/>
      <w:lvlJc w:val="left"/>
      <w:pPr>
        <w:ind w:left="1540" w:hanging="360"/>
      </w:pPr>
      <w:rPr>
        <w:rFonts w:hint="default"/>
      </w:rPr>
    </w:lvl>
    <w:lvl w:ilvl="2">
      <w:start w:val="1"/>
      <w:numFmt w:val="lowerRoman"/>
      <w:lvlText w:val="%3."/>
      <w:lvlJc w:val="right"/>
      <w:pPr>
        <w:ind w:left="2260" w:hanging="180"/>
      </w:pPr>
      <w:rPr>
        <w:rFonts w:hint="default"/>
      </w:rPr>
    </w:lvl>
    <w:lvl w:ilvl="3">
      <w:start w:val="1"/>
      <w:numFmt w:val="decimal"/>
      <w:lvlText w:val="%4."/>
      <w:lvlJc w:val="left"/>
      <w:pPr>
        <w:ind w:left="2980" w:hanging="360"/>
      </w:pPr>
      <w:rPr>
        <w:rFonts w:hint="default"/>
      </w:rPr>
    </w:lvl>
    <w:lvl w:ilvl="4">
      <w:start w:val="1"/>
      <w:numFmt w:val="lowerLetter"/>
      <w:lvlText w:val="%5."/>
      <w:lvlJc w:val="left"/>
      <w:pPr>
        <w:ind w:left="3700" w:hanging="360"/>
      </w:pPr>
      <w:rPr>
        <w:rFonts w:hint="default"/>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5" w15:restartNumberingAfterBreak="0">
    <w:nsid w:val="0EB4483C"/>
    <w:multiLevelType w:val="multilevel"/>
    <w:tmpl w:val="C8C27670"/>
    <w:lvl w:ilvl="0">
      <w:start w:val="1"/>
      <w:numFmt w:val="upperRoman"/>
      <w:suff w:val="space"/>
      <w:lvlText w:val="%1."/>
      <w:lvlJc w:val="left"/>
      <w:pPr>
        <w:ind w:left="720" w:hanging="36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D511C5"/>
    <w:multiLevelType w:val="hybridMultilevel"/>
    <w:tmpl w:val="4B7E7EEA"/>
    <w:lvl w:ilvl="0" w:tplc="2E3CF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4D7D11"/>
    <w:multiLevelType w:val="hybridMultilevel"/>
    <w:tmpl w:val="88BE8C76"/>
    <w:lvl w:ilvl="0" w:tplc="308836F8">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936DB1"/>
    <w:multiLevelType w:val="hybridMultilevel"/>
    <w:tmpl w:val="DFAAFFAA"/>
    <w:lvl w:ilvl="0" w:tplc="BC1E4BA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6E1B4E"/>
    <w:multiLevelType w:val="hybridMultilevel"/>
    <w:tmpl w:val="63D20024"/>
    <w:lvl w:ilvl="0" w:tplc="2A927EC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D33CE3"/>
    <w:multiLevelType w:val="hybridMultilevel"/>
    <w:tmpl w:val="FBBE2B34"/>
    <w:lvl w:ilvl="0" w:tplc="A36A81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68385E"/>
    <w:multiLevelType w:val="multilevel"/>
    <w:tmpl w:val="6C3EFC96"/>
    <w:lvl w:ilvl="0">
      <w:start w:val="1"/>
      <w:numFmt w:val="upperRoman"/>
      <w:suff w:val="space"/>
      <w:lvlText w:val="%1."/>
      <w:lvlJc w:val="left"/>
      <w:pPr>
        <w:ind w:left="720" w:hanging="36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4347B2"/>
    <w:multiLevelType w:val="hybridMultilevel"/>
    <w:tmpl w:val="A6708520"/>
    <w:lvl w:ilvl="0" w:tplc="AC5CB0C8">
      <w:start w:val="1"/>
      <w:numFmt w:val="upperRoman"/>
      <w:lvlText w:val="%1."/>
      <w:lvlJc w:val="left"/>
      <w:pPr>
        <w:ind w:left="1080" w:hanging="720"/>
      </w:pPr>
      <w:rPr>
        <w:rFonts w:ascii="HelveticaNeueLT Std" w:eastAsia="Calibri" w:hAnsi="HelveticaNeueLT Std"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80565"/>
    <w:multiLevelType w:val="hybridMultilevel"/>
    <w:tmpl w:val="214CE4F6"/>
    <w:lvl w:ilvl="0" w:tplc="78FCE03C">
      <w:start w:val="1"/>
      <w:numFmt w:val="upperRoman"/>
      <w:suff w:val="space"/>
      <w:lvlText w:val="%1."/>
      <w:lvlJc w:val="left"/>
      <w:pPr>
        <w:ind w:left="720" w:hanging="360"/>
      </w:pPr>
      <w:rPr>
        <w:rFonts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C60F42"/>
    <w:multiLevelType w:val="hybridMultilevel"/>
    <w:tmpl w:val="089454FA"/>
    <w:lvl w:ilvl="0" w:tplc="0172D8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DA00D8"/>
    <w:multiLevelType w:val="hybridMultilevel"/>
    <w:tmpl w:val="BFB05BBE"/>
    <w:lvl w:ilvl="0" w:tplc="E4E24DD8">
      <w:start w:val="1"/>
      <w:numFmt w:val="upperRoman"/>
      <w:suff w:val="space"/>
      <w:lvlText w:val="%1."/>
      <w:lvlJc w:val="left"/>
      <w:pPr>
        <w:ind w:left="1080" w:hanging="720"/>
      </w:pPr>
      <w:rPr>
        <w:rFonts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E7B86"/>
    <w:multiLevelType w:val="hybridMultilevel"/>
    <w:tmpl w:val="085E71B8"/>
    <w:lvl w:ilvl="0" w:tplc="82DCB5D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E550F4"/>
    <w:multiLevelType w:val="hybridMultilevel"/>
    <w:tmpl w:val="AFC46DC6"/>
    <w:lvl w:ilvl="0" w:tplc="A4AAB44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220ED6"/>
    <w:multiLevelType w:val="hybridMultilevel"/>
    <w:tmpl w:val="49DCC980"/>
    <w:lvl w:ilvl="0" w:tplc="E79A81A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8C43DC"/>
    <w:multiLevelType w:val="hybridMultilevel"/>
    <w:tmpl w:val="353A65C4"/>
    <w:lvl w:ilvl="0" w:tplc="4FEC6386">
      <w:start w:val="12"/>
      <w:numFmt w:val="upperRoman"/>
      <w:lvlText w:val="%1."/>
      <w:lvlJc w:val="left"/>
      <w:pPr>
        <w:ind w:left="1080" w:hanging="720"/>
      </w:pPr>
      <w:rPr>
        <w:rFonts w:ascii="HelveticaNeueLT Std" w:eastAsia="Calibri" w:hAnsi="HelveticaNeueLT Std"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AD4439"/>
    <w:multiLevelType w:val="hybridMultilevel"/>
    <w:tmpl w:val="28C2E4D2"/>
    <w:lvl w:ilvl="0" w:tplc="0C0A0013">
      <w:start w:val="1"/>
      <w:numFmt w:val="upperRoman"/>
      <w:lvlText w:val="%1."/>
      <w:lvlJc w:val="right"/>
      <w:pPr>
        <w:ind w:left="2134" w:hanging="720"/>
      </w:pPr>
      <w:rPr>
        <w:rFonts w:hint="default"/>
        <w:b/>
        <w:color w:val="auto"/>
      </w:rPr>
    </w:lvl>
    <w:lvl w:ilvl="1" w:tplc="080A0019">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abstractNum w:abstractNumId="21" w15:restartNumberingAfterBreak="0">
    <w:nsid w:val="3F2938D2"/>
    <w:multiLevelType w:val="hybridMultilevel"/>
    <w:tmpl w:val="1AE41668"/>
    <w:lvl w:ilvl="0" w:tplc="148821BC">
      <w:start w:val="4"/>
      <w:numFmt w:val="upperRoman"/>
      <w:lvlText w:val="%1."/>
      <w:lvlJc w:val="left"/>
      <w:pPr>
        <w:ind w:left="1080" w:hanging="720"/>
      </w:pPr>
      <w:rPr>
        <w:rFonts w:ascii="HelveticaNeueLT Std" w:eastAsia="Calibri" w:hAnsi="HelveticaNeueLT Std"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BD554F"/>
    <w:multiLevelType w:val="hybridMultilevel"/>
    <w:tmpl w:val="5024E43E"/>
    <w:lvl w:ilvl="0" w:tplc="CB9810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B8103E"/>
    <w:multiLevelType w:val="hybridMultilevel"/>
    <w:tmpl w:val="A12E11A2"/>
    <w:lvl w:ilvl="0" w:tplc="106072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A60112"/>
    <w:multiLevelType w:val="hybridMultilevel"/>
    <w:tmpl w:val="98543F50"/>
    <w:lvl w:ilvl="0" w:tplc="C4A464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9A122A"/>
    <w:multiLevelType w:val="hybridMultilevel"/>
    <w:tmpl w:val="F2787054"/>
    <w:lvl w:ilvl="0" w:tplc="C4A46462">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8F3093"/>
    <w:multiLevelType w:val="hybridMultilevel"/>
    <w:tmpl w:val="9A32E7F2"/>
    <w:lvl w:ilvl="0" w:tplc="59B618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06286A"/>
    <w:multiLevelType w:val="hybridMultilevel"/>
    <w:tmpl w:val="95BCD7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3622FA"/>
    <w:multiLevelType w:val="hybridMultilevel"/>
    <w:tmpl w:val="E422994C"/>
    <w:lvl w:ilvl="0" w:tplc="36025A90">
      <w:start w:val="1"/>
      <w:numFmt w:val="upperLetter"/>
      <w:lvlText w:val="%1)"/>
      <w:lvlJc w:val="left"/>
      <w:pPr>
        <w:ind w:left="2204"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9" w15:restartNumberingAfterBreak="0">
    <w:nsid w:val="59253150"/>
    <w:multiLevelType w:val="hybridMultilevel"/>
    <w:tmpl w:val="D8A6D942"/>
    <w:lvl w:ilvl="0" w:tplc="3000D6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DE6F3D"/>
    <w:multiLevelType w:val="hybridMultilevel"/>
    <w:tmpl w:val="8B92E01C"/>
    <w:lvl w:ilvl="0" w:tplc="2D3CD94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5D321630"/>
    <w:multiLevelType w:val="hybridMultilevel"/>
    <w:tmpl w:val="A4B8D4D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2" w15:restartNumberingAfterBreak="0">
    <w:nsid w:val="5D9039BC"/>
    <w:multiLevelType w:val="hybridMultilevel"/>
    <w:tmpl w:val="33CC6284"/>
    <w:lvl w:ilvl="0" w:tplc="1304DD8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116D0A"/>
    <w:multiLevelType w:val="multilevel"/>
    <w:tmpl w:val="C5C81B4A"/>
    <w:lvl w:ilvl="0">
      <w:start w:val="1"/>
      <w:numFmt w:val="upperRoman"/>
      <w:suff w:val="space"/>
      <w:lvlText w:val="%1."/>
      <w:lvlJc w:val="left"/>
      <w:pPr>
        <w:ind w:left="1080" w:hanging="72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01A1213"/>
    <w:multiLevelType w:val="hybridMultilevel"/>
    <w:tmpl w:val="1FFEAD50"/>
    <w:lvl w:ilvl="0" w:tplc="24E863C4">
      <w:start w:val="14"/>
      <w:numFmt w:val="upperRoman"/>
      <w:lvlText w:val="%1."/>
      <w:lvlJc w:val="left"/>
      <w:pPr>
        <w:ind w:left="1288" w:hanging="720"/>
      </w:pPr>
      <w:rPr>
        <w:rFonts w:hint="default"/>
      </w:rPr>
    </w:lvl>
    <w:lvl w:ilvl="1" w:tplc="080A0019" w:tentative="1">
      <w:start w:val="1"/>
      <w:numFmt w:val="lowerLetter"/>
      <w:lvlText w:val="%2."/>
      <w:lvlJc w:val="left"/>
      <w:pPr>
        <w:ind w:left="-476" w:hanging="360"/>
      </w:pPr>
    </w:lvl>
    <w:lvl w:ilvl="2" w:tplc="080A001B" w:tentative="1">
      <w:start w:val="1"/>
      <w:numFmt w:val="lowerRoman"/>
      <w:lvlText w:val="%3."/>
      <w:lvlJc w:val="right"/>
      <w:pPr>
        <w:ind w:left="244" w:hanging="180"/>
      </w:pPr>
    </w:lvl>
    <w:lvl w:ilvl="3" w:tplc="080A000F" w:tentative="1">
      <w:start w:val="1"/>
      <w:numFmt w:val="decimal"/>
      <w:lvlText w:val="%4."/>
      <w:lvlJc w:val="left"/>
      <w:pPr>
        <w:ind w:left="964" w:hanging="360"/>
      </w:pPr>
    </w:lvl>
    <w:lvl w:ilvl="4" w:tplc="080A0019" w:tentative="1">
      <w:start w:val="1"/>
      <w:numFmt w:val="lowerLetter"/>
      <w:lvlText w:val="%5."/>
      <w:lvlJc w:val="left"/>
      <w:pPr>
        <w:ind w:left="1684" w:hanging="360"/>
      </w:pPr>
    </w:lvl>
    <w:lvl w:ilvl="5" w:tplc="080A001B" w:tentative="1">
      <w:start w:val="1"/>
      <w:numFmt w:val="lowerRoman"/>
      <w:lvlText w:val="%6."/>
      <w:lvlJc w:val="right"/>
      <w:pPr>
        <w:ind w:left="2404" w:hanging="180"/>
      </w:pPr>
    </w:lvl>
    <w:lvl w:ilvl="6" w:tplc="080A000F" w:tentative="1">
      <w:start w:val="1"/>
      <w:numFmt w:val="decimal"/>
      <w:lvlText w:val="%7."/>
      <w:lvlJc w:val="left"/>
      <w:pPr>
        <w:ind w:left="3124" w:hanging="360"/>
      </w:pPr>
    </w:lvl>
    <w:lvl w:ilvl="7" w:tplc="080A0019" w:tentative="1">
      <w:start w:val="1"/>
      <w:numFmt w:val="lowerLetter"/>
      <w:lvlText w:val="%8."/>
      <w:lvlJc w:val="left"/>
      <w:pPr>
        <w:ind w:left="3844" w:hanging="360"/>
      </w:pPr>
    </w:lvl>
    <w:lvl w:ilvl="8" w:tplc="080A001B" w:tentative="1">
      <w:start w:val="1"/>
      <w:numFmt w:val="lowerRoman"/>
      <w:lvlText w:val="%9."/>
      <w:lvlJc w:val="right"/>
      <w:pPr>
        <w:ind w:left="4564" w:hanging="180"/>
      </w:pPr>
    </w:lvl>
  </w:abstractNum>
  <w:abstractNum w:abstractNumId="35" w15:restartNumberingAfterBreak="0">
    <w:nsid w:val="601F5120"/>
    <w:multiLevelType w:val="hybridMultilevel"/>
    <w:tmpl w:val="E0F48AFE"/>
    <w:lvl w:ilvl="0" w:tplc="DAB2A17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0A00A1"/>
    <w:multiLevelType w:val="hybridMultilevel"/>
    <w:tmpl w:val="BBDC7E82"/>
    <w:lvl w:ilvl="0" w:tplc="D9A29CD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493745"/>
    <w:multiLevelType w:val="hybridMultilevel"/>
    <w:tmpl w:val="46241E46"/>
    <w:lvl w:ilvl="0" w:tplc="1C26523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7223E9"/>
    <w:multiLevelType w:val="hybridMultilevel"/>
    <w:tmpl w:val="E422994C"/>
    <w:lvl w:ilvl="0" w:tplc="36025A90">
      <w:start w:val="1"/>
      <w:numFmt w:val="upperLetter"/>
      <w:lvlText w:val="%1)"/>
      <w:lvlJc w:val="left"/>
      <w:pPr>
        <w:ind w:left="2204"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9" w15:restartNumberingAfterBreak="0">
    <w:nsid w:val="6D1C1470"/>
    <w:multiLevelType w:val="hybridMultilevel"/>
    <w:tmpl w:val="9B0EFCEC"/>
    <w:lvl w:ilvl="0" w:tplc="792E6AA0">
      <w:start w:val="1"/>
      <w:numFmt w:val="decimal"/>
      <w:lvlText w:val="%1."/>
      <w:lvlJc w:val="left"/>
      <w:pPr>
        <w:ind w:left="1211" w:hanging="360"/>
      </w:pPr>
      <w:rPr>
        <w:b w:val="0"/>
      </w:rPr>
    </w:lvl>
    <w:lvl w:ilvl="1" w:tplc="080A0019" w:tentative="1">
      <w:start w:val="1"/>
      <w:numFmt w:val="lowerLetter"/>
      <w:lvlText w:val="%2."/>
      <w:lvlJc w:val="left"/>
      <w:pPr>
        <w:ind w:left="2579" w:hanging="360"/>
      </w:pPr>
    </w:lvl>
    <w:lvl w:ilvl="2" w:tplc="080A001B" w:tentative="1">
      <w:start w:val="1"/>
      <w:numFmt w:val="lowerRoman"/>
      <w:lvlText w:val="%3."/>
      <w:lvlJc w:val="right"/>
      <w:pPr>
        <w:ind w:left="3299" w:hanging="180"/>
      </w:pPr>
    </w:lvl>
    <w:lvl w:ilvl="3" w:tplc="080A000F" w:tentative="1">
      <w:start w:val="1"/>
      <w:numFmt w:val="decimal"/>
      <w:lvlText w:val="%4."/>
      <w:lvlJc w:val="left"/>
      <w:pPr>
        <w:ind w:left="4019" w:hanging="360"/>
      </w:pPr>
    </w:lvl>
    <w:lvl w:ilvl="4" w:tplc="080A0019" w:tentative="1">
      <w:start w:val="1"/>
      <w:numFmt w:val="lowerLetter"/>
      <w:lvlText w:val="%5."/>
      <w:lvlJc w:val="left"/>
      <w:pPr>
        <w:ind w:left="4739" w:hanging="360"/>
      </w:pPr>
    </w:lvl>
    <w:lvl w:ilvl="5" w:tplc="080A001B" w:tentative="1">
      <w:start w:val="1"/>
      <w:numFmt w:val="lowerRoman"/>
      <w:lvlText w:val="%6."/>
      <w:lvlJc w:val="right"/>
      <w:pPr>
        <w:ind w:left="5459" w:hanging="180"/>
      </w:pPr>
    </w:lvl>
    <w:lvl w:ilvl="6" w:tplc="080A000F" w:tentative="1">
      <w:start w:val="1"/>
      <w:numFmt w:val="decimal"/>
      <w:lvlText w:val="%7."/>
      <w:lvlJc w:val="left"/>
      <w:pPr>
        <w:ind w:left="6179" w:hanging="360"/>
      </w:pPr>
    </w:lvl>
    <w:lvl w:ilvl="7" w:tplc="080A0019" w:tentative="1">
      <w:start w:val="1"/>
      <w:numFmt w:val="lowerLetter"/>
      <w:lvlText w:val="%8."/>
      <w:lvlJc w:val="left"/>
      <w:pPr>
        <w:ind w:left="6899" w:hanging="360"/>
      </w:pPr>
    </w:lvl>
    <w:lvl w:ilvl="8" w:tplc="080A001B" w:tentative="1">
      <w:start w:val="1"/>
      <w:numFmt w:val="lowerRoman"/>
      <w:lvlText w:val="%9."/>
      <w:lvlJc w:val="right"/>
      <w:pPr>
        <w:ind w:left="7619" w:hanging="180"/>
      </w:pPr>
    </w:lvl>
  </w:abstractNum>
  <w:abstractNum w:abstractNumId="40" w15:restartNumberingAfterBreak="0">
    <w:nsid w:val="70552B81"/>
    <w:multiLevelType w:val="hybridMultilevel"/>
    <w:tmpl w:val="2D4646C0"/>
    <w:lvl w:ilvl="0" w:tplc="A8F08DFA">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345B66"/>
    <w:multiLevelType w:val="hybridMultilevel"/>
    <w:tmpl w:val="31BECADC"/>
    <w:lvl w:ilvl="0" w:tplc="CDCA43C8">
      <w:start w:val="15"/>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3C642A"/>
    <w:multiLevelType w:val="multilevel"/>
    <w:tmpl w:val="EA7060C2"/>
    <w:lvl w:ilvl="0">
      <w:start w:val="1"/>
      <w:numFmt w:val="upperRoman"/>
      <w:suff w:val="space"/>
      <w:lvlText w:val="%1."/>
      <w:lvlJc w:val="left"/>
      <w:pPr>
        <w:ind w:left="786" w:hanging="36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5004D1F"/>
    <w:multiLevelType w:val="hybridMultilevel"/>
    <w:tmpl w:val="EFD67780"/>
    <w:lvl w:ilvl="0" w:tplc="092C49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9307F1"/>
    <w:multiLevelType w:val="hybridMultilevel"/>
    <w:tmpl w:val="547CA570"/>
    <w:lvl w:ilvl="0" w:tplc="D898DB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20CD1"/>
    <w:multiLevelType w:val="hybridMultilevel"/>
    <w:tmpl w:val="5928D7A4"/>
    <w:lvl w:ilvl="0" w:tplc="44249DFA">
      <w:start w:val="1"/>
      <w:numFmt w:val="upperRoman"/>
      <w:lvlText w:val="%1."/>
      <w:lvlJc w:val="left"/>
      <w:pPr>
        <w:ind w:left="3204" w:hanging="720"/>
      </w:pPr>
      <w:rPr>
        <w:rFonts w:ascii="HelveticaNeueLT Std Lt" w:hAnsi="HelveticaNeueLT Std Lt" w:hint="default"/>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6" w15:restartNumberingAfterBreak="0">
    <w:nsid w:val="7C47116B"/>
    <w:multiLevelType w:val="hybridMultilevel"/>
    <w:tmpl w:val="C1205A8E"/>
    <w:lvl w:ilvl="0" w:tplc="766CA4B4">
      <w:start w:val="8"/>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020201"/>
    <w:multiLevelType w:val="hybridMultilevel"/>
    <w:tmpl w:val="0E4CD6FA"/>
    <w:lvl w:ilvl="0" w:tplc="4D088830">
      <w:start w:val="5"/>
      <w:numFmt w:val="decimal"/>
      <w:lvlText w:val="%1."/>
      <w:lvlJc w:val="left"/>
      <w:pPr>
        <w:ind w:left="11" w:hanging="360"/>
      </w:pPr>
      <w:rPr>
        <w:rFonts w:hint="default"/>
        <w:b/>
        <w:color w:val="auto"/>
      </w:rPr>
    </w:lvl>
    <w:lvl w:ilvl="1" w:tplc="080A0013">
      <w:start w:val="1"/>
      <w:numFmt w:val="upperRoman"/>
      <w:lvlText w:val="%2."/>
      <w:lvlJc w:val="right"/>
      <w:pPr>
        <w:ind w:left="731" w:hanging="360"/>
      </w:pPr>
      <w:rPr>
        <w:rFonts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48" w15:restartNumberingAfterBreak="0">
    <w:nsid w:val="7ECD4DA4"/>
    <w:multiLevelType w:val="hybridMultilevel"/>
    <w:tmpl w:val="019E4194"/>
    <w:lvl w:ilvl="0" w:tplc="DD4A1F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12"/>
  </w:num>
  <w:num w:numId="3">
    <w:abstractNumId w:val="22"/>
  </w:num>
  <w:num w:numId="4">
    <w:abstractNumId w:val="8"/>
  </w:num>
  <w:num w:numId="5">
    <w:abstractNumId w:val="40"/>
  </w:num>
  <w:num w:numId="6">
    <w:abstractNumId w:val="44"/>
  </w:num>
  <w:num w:numId="7">
    <w:abstractNumId w:val="32"/>
  </w:num>
  <w:num w:numId="8">
    <w:abstractNumId w:val="37"/>
  </w:num>
  <w:num w:numId="9">
    <w:abstractNumId w:val="9"/>
  </w:num>
  <w:num w:numId="10">
    <w:abstractNumId w:val="0"/>
  </w:num>
  <w:num w:numId="11">
    <w:abstractNumId w:val="17"/>
  </w:num>
  <w:num w:numId="12">
    <w:abstractNumId w:val="43"/>
  </w:num>
  <w:num w:numId="13">
    <w:abstractNumId w:val="23"/>
  </w:num>
  <w:num w:numId="14">
    <w:abstractNumId w:val="16"/>
  </w:num>
  <w:num w:numId="15">
    <w:abstractNumId w:val="7"/>
  </w:num>
  <w:num w:numId="16">
    <w:abstractNumId w:val="41"/>
  </w:num>
  <w:num w:numId="17">
    <w:abstractNumId w:val="10"/>
  </w:num>
  <w:num w:numId="18">
    <w:abstractNumId w:val="48"/>
  </w:num>
  <w:num w:numId="19">
    <w:abstractNumId w:val="36"/>
  </w:num>
  <w:num w:numId="20">
    <w:abstractNumId w:val="14"/>
  </w:num>
  <w:num w:numId="21">
    <w:abstractNumId w:val="46"/>
  </w:num>
  <w:num w:numId="22">
    <w:abstractNumId w:val="21"/>
  </w:num>
  <w:num w:numId="23">
    <w:abstractNumId w:val="19"/>
  </w:num>
  <w:num w:numId="24">
    <w:abstractNumId w:val="6"/>
  </w:num>
  <w:num w:numId="25">
    <w:abstractNumId w:val="2"/>
  </w:num>
  <w:num w:numId="26">
    <w:abstractNumId w:val="26"/>
  </w:num>
  <w:num w:numId="27">
    <w:abstractNumId w:val="29"/>
  </w:num>
  <w:num w:numId="28">
    <w:abstractNumId w:val="34"/>
  </w:num>
  <w:num w:numId="29">
    <w:abstractNumId w:val="25"/>
  </w:num>
  <w:num w:numId="30">
    <w:abstractNumId w:val="24"/>
  </w:num>
  <w:num w:numId="31">
    <w:abstractNumId w:val="3"/>
  </w:num>
  <w:num w:numId="32">
    <w:abstractNumId w:val="5"/>
  </w:num>
  <w:num w:numId="33">
    <w:abstractNumId w:val="4"/>
  </w:num>
  <w:num w:numId="34">
    <w:abstractNumId w:val="33"/>
  </w:num>
  <w:num w:numId="35">
    <w:abstractNumId w:val="42"/>
  </w:num>
  <w:num w:numId="36">
    <w:abstractNumId w:val="13"/>
  </w:num>
  <w:num w:numId="37">
    <w:abstractNumId w:val="15"/>
  </w:num>
  <w:num w:numId="38">
    <w:abstractNumId w:val="11"/>
  </w:num>
  <w:num w:numId="39">
    <w:abstractNumId w:val="35"/>
  </w:num>
  <w:num w:numId="40">
    <w:abstractNumId w:val="18"/>
  </w:num>
  <w:num w:numId="41">
    <w:abstractNumId w:val="1"/>
  </w:num>
  <w:num w:numId="42">
    <w:abstractNumId w:val="20"/>
  </w:num>
  <w:num w:numId="43">
    <w:abstractNumId w:val="31"/>
  </w:num>
  <w:num w:numId="44">
    <w:abstractNumId w:val="39"/>
  </w:num>
  <w:num w:numId="45">
    <w:abstractNumId w:val="47"/>
  </w:num>
  <w:num w:numId="46">
    <w:abstractNumId w:val="27"/>
  </w:num>
  <w:num w:numId="47">
    <w:abstractNumId w:val="38"/>
  </w:num>
  <w:num w:numId="48">
    <w:abstractNumId w:val="2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AA"/>
    <w:rsid w:val="000145DE"/>
    <w:rsid w:val="00022CD6"/>
    <w:rsid w:val="00073AF9"/>
    <w:rsid w:val="000F7BFC"/>
    <w:rsid w:val="001033BF"/>
    <w:rsid w:val="00124D71"/>
    <w:rsid w:val="0013761F"/>
    <w:rsid w:val="001433DD"/>
    <w:rsid w:val="001437D5"/>
    <w:rsid w:val="00155D8C"/>
    <w:rsid w:val="001A5445"/>
    <w:rsid w:val="001E0E76"/>
    <w:rsid w:val="00227D8C"/>
    <w:rsid w:val="00233180"/>
    <w:rsid w:val="00253B72"/>
    <w:rsid w:val="00286EEC"/>
    <w:rsid w:val="002A6D30"/>
    <w:rsid w:val="003012B9"/>
    <w:rsid w:val="00316113"/>
    <w:rsid w:val="004031D8"/>
    <w:rsid w:val="00422A47"/>
    <w:rsid w:val="00445208"/>
    <w:rsid w:val="004504D8"/>
    <w:rsid w:val="00474B6E"/>
    <w:rsid w:val="004970BA"/>
    <w:rsid w:val="00507A26"/>
    <w:rsid w:val="00554641"/>
    <w:rsid w:val="006024DE"/>
    <w:rsid w:val="0062250B"/>
    <w:rsid w:val="00627A43"/>
    <w:rsid w:val="00633B7B"/>
    <w:rsid w:val="00645180"/>
    <w:rsid w:val="00714B3D"/>
    <w:rsid w:val="00740821"/>
    <w:rsid w:val="007449C3"/>
    <w:rsid w:val="00786A58"/>
    <w:rsid w:val="00795EB2"/>
    <w:rsid w:val="007B01D9"/>
    <w:rsid w:val="007B5771"/>
    <w:rsid w:val="007E3A95"/>
    <w:rsid w:val="0080522F"/>
    <w:rsid w:val="00813FFA"/>
    <w:rsid w:val="008711A4"/>
    <w:rsid w:val="008949CF"/>
    <w:rsid w:val="008E3E0B"/>
    <w:rsid w:val="009020E1"/>
    <w:rsid w:val="009350DD"/>
    <w:rsid w:val="009722FC"/>
    <w:rsid w:val="00972C92"/>
    <w:rsid w:val="009A1FE4"/>
    <w:rsid w:val="009D42E4"/>
    <w:rsid w:val="00A00E51"/>
    <w:rsid w:val="00A527CF"/>
    <w:rsid w:val="00A57B33"/>
    <w:rsid w:val="00A74F1D"/>
    <w:rsid w:val="00AC40F7"/>
    <w:rsid w:val="00AE31AA"/>
    <w:rsid w:val="00B05DAF"/>
    <w:rsid w:val="00B23A26"/>
    <w:rsid w:val="00B810CF"/>
    <w:rsid w:val="00B90617"/>
    <w:rsid w:val="00BD1C58"/>
    <w:rsid w:val="00BE2211"/>
    <w:rsid w:val="00C03CD9"/>
    <w:rsid w:val="00C2415B"/>
    <w:rsid w:val="00CB0CE8"/>
    <w:rsid w:val="00CC4471"/>
    <w:rsid w:val="00CE7A93"/>
    <w:rsid w:val="00CF7042"/>
    <w:rsid w:val="00D03A3B"/>
    <w:rsid w:val="00D23BA3"/>
    <w:rsid w:val="00D75ED8"/>
    <w:rsid w:val="00DF432F"/>
    <w:rsid w:val="00E05C66"/>
    <w:rsid w:val="00E30C83"/>
    <w:rsid w:val="00E45590"/>
    <w:rsid w:val="00E55C20"/>
    <w:rsid w:val="00E621DA"/>
    <w:rsid w:val="00E637ED"/>
    <w:rsid w:val="00E874FE"/>
    <w:rsid w:val="00E95470"/>
    <w:rsid w:val="00EB2165"/>
    <w:rsid w:val="00EC4490"/>
    <w:rsid w:val="00FA1B08"/>
    <w:rsid w:val="00FB5AAB"/>
    <w:rsid w:val="00FC69F1"/>
    <w:rsid w:val="00FE6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7EF87"/>
  <w15:chartTrackingRefBased/>
  <w15:docId w15:val="{C83E95BC-1BA3-4CBE-80C9-03E41AB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6024DE"/>
    <w:pPr>
      <w:keepNext/>
      <w:keepLines/>
      <w:spacing w:before="240" w:after="0" w:line="240"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6024D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basedOn w:val="Normal"/>
    <w:next w:val="Normal"/>
    <w:link w:val="Ttulo3Car"/>
    <w:uiPriority w:val="9"/>
    <w:semiHidden/>
    <w:unhideWhenUsed/>
    <w:qFormat/>
    <w:rsid w:val="00786A58"/>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786A58"/>
    <w:pPr>
      <w:keepNext/>
      <w:spacing w:before="240" w:after="60"/>
      <w:outlineLvl w:val="3"/>
    </w:pPr>
    <w:rPr>
      <w:rFonts w:eastAsia="Times New Roman"/>
      <w:b/>
      <w:bCs/>
      <w:sz w:val="28"/>
      <w:szCs w:val="28"/>
    </w:rPr>
  </w:style>
  <w:style w:type="paragraph" w:styleId="Ttulo7">
    <w:name w:val="heading 7"/>
    <w:basedOn w:val="Normal"/>
    <w:next w:val="Normal"/>
    <w:link w:val="Ttulo7Car"/>
    <w:uiPriority w:val="9"/>
    <w:semiHidden/>
    <w:unhideWhenUsed/>
    <w:qFormat/>
    <w:rsid w:val="00786A58"/>
    <w:pPr>
      <w:spacing w:before="240" w:after="60" w:line="252" w:lineRule="auto"/>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54641"/>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554641"/>
    <w:rPr>
      <w:sz w:val="22"/>
      <w:szCs w:val="22"/>
      <w:lang w:val="es-ES" w:eastAsia="en-US"/>
    </w:rPr>
  </w:style>
  <w:style w:type="character" w:styleId="Nmerodepgina">
    <w:name w:val="page number"/>
    <w:uiPriority w:val="99"/>
    <w:rsid w:val="00554641"/>
  </w:style>
  <w:style w:type="paragraph" w:customStyle="1" w:styleId="EDICTOCar">
    <w:name w:val="EDICTO Car"/>
    <w:basedOn w:val="Normal"/>
    <w:link w:val="EDICTOCarCar"/>
    <w:autoRedefine/>
    <w:rsid w:val="0055464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554641"/>
    <w:rPr>
      <w:rFonts w:ascii="Arial" w:eastAsia="BatangChe" w:hAnsi="Arial" w:cs="Arial"/>
      <w:b/>
      <w:color w:val="000000"/>
      <w:spacing w:val="70"/>
      <w:lang w:val="x-none" w:eastAsia="x-none"/>
    </w:rPr>
  </w:style>
  <w:style w:type="paragraph" w:styleId="Sinespaciado">
    <w:name w:val="No Spacing"/>
    <w:aliases w:val="MAPAS,Evidencias"/>
    <w:link w:val="SinespaciadoCar"/>
    <w:uiPriority w:val="1"/>
    <w:qFormat/>
    <w:rsid w:val="00554641"/>
    <w:rPr>
      <w:rFonts w:ascii="Helvetica" w:hAnsi="Helvetica"/>
      <w:sz w:val="22"/>
      <w:szCs w:val="22"/>
      <w:lang w:eastAsia="en-US"/>
    </w:rPr>
  </w:style>
  <w:style w:type="character" w:customStyle="1" w:styleId="SinespaciadoCar">
    <w:name w:val="Sin espaciado Car"/>
    <w:aliases w:val="MAPAS Car,Evidencias Car"/>
    <w:link w:val="Sinespaciado"/>
    <w:uiPriority w:val="1"/>
    <w:rsid w:val="00554641"/>
    <w:rPr>
      <w:rFonts w:ascii="Helvetica" w:hAnsi="Helvetica"/>
      <w:sz w:val="22"/>
      <w:szCs w:val="22"/>
      <w:lang w:eastAsia="en-US"/>
    </w:rPr>
  </w:style>
  <w:style w:type="paragraph" w:styleId="Prrafodelista">
    <w:name w:val="List Paragraph"/>
    <w:aliases w:val="4 Párrafo de l,4 Párrafo de lista,Figuras,Dot pt,No Spacing1,List Paragraph Char Char Char,Indicator Text,Numbered Para 1,DH1,Colorful List - Accent 11,Bullet 1,F5 List Paragraph,Bullet Points,Párrafo Título 3,Footnote,List Paragraph2,3"/>
    <w:basedOn w:val="Normal"/>
    <w:link w:val="PrrafodelistaCar"/>
    <w:uiPriority w:val="34"/>
    <w:qFormat/>
    <w:rsid w:val="00554641"/>
    <w:pPr>
      <w:suppressAutoHyphens/>
      <w:spacing w:after="200" w:line="276" w:lineRule="auto"/>
      <w:ind w:left="720"/>
      <w:contextualSpacing/>
    </w:pPr>
    <w:rPr>
      <w:lang w:val="es-ES" w:eastAsia="zh-CN"/>
    </w:rPr>
  </w:style>
  <w:style w:type="character" w:customStyle="1" w:styleId="PrrafodelistaCar">
    <w:name w:val="Párrafo de lista Car"/>
    <w:aliases w:val="4 Párrafo de l Car,4 Párrafo de lista Car,Figuras Car,Dot pt Car,No Spacing1 Car,List Paragraph Char Char Char Car,Indicator Text Car,Numbered Para 1 Car,DH1 Car,Colorful List - Accent 11 Car,Bullet 1 Car,F5 List Paragraph Car,3 Car"/>
    <w:link w:val="Prrafodelista"/>
    <w:uiPriority w:val="34"/>
    <w:qFormat/>
    <w:locked/>
    <w:rsid w:val="00554641"/>
    <w:rPr>
      <w:sz w:val="22"/>
      <w:szCs w:val="22"/>
      <w:lang w:val="es-ES" w:eastAsia="zh-CN"/>
    </w:rPr>
  </w:style>
  <w:style w:type="paragraph" w:styleId="NormalWeb">
    <w:name w:val="Normal (Web)"/>
    <w:basedOn w:val="Normal"/>
    <w:uiPriority w:val="99"/>
    <w:unhideWhenUsed/>
    <w:rsid w:val="00554641"/>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554641"/>
    <w:pPr>
      <w:tabs>
        <w:tab w:val="center" w:pos="4419"/>
        <w:tab w:val="right" w:pos="8838"/>
      </w:tabs>
    </w:pPr>
  </w:style>
  <w:style w:type="character" w:customStyle="1" w:styleId="PiedepginaCar">
    <w:name w:val="Pie de página Car"/>
    <w:link w:val="Piedepgina"/>
    <w:uiPriority w:val="99"/>
    <w:rsid w:val="00554641"/>
    <w:rPr>
      <w:sz w:val="22"/>
      <w:szCs w:val="22"/>
      <w:lang w:eastAsia="en-US"/>
    </w:rPr>
  </w:style>
  <w:style w:type="paragraph" w:styleId="Textoindependiente">
    <w:name w:val="Body Text"/>
    <w:basedOn w:val="Normal"/>
    <w:link w:val="TextoindependienteCar"/>
    <w:rsid w:val="00554641"/>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link w:val="Textoindependiente"/>
    <w:rsid w:val="00554641"/>
    <w:rPr>
      <w:rFonts w:ascii="Tahoma" w:eastAsia="Times New Roman" w:hAnsi="Tahoma" w:cs="Tahoma"/>
      <w:sz w:val="24"/>
      <w:szCs w:val="24"/>
      <w:lang w:eastAsia="es-ES"/>
    </w:rPr>
  </w:style>
  <w:style w:type="character" w:customStyle="1" w:styleId="Ttulo1Car">
    <w:name w:val="Título 1 Car"/>
    <w:link w:val="Ttulo1"/>
    <w:uiPriority w:val="9"/>
    <w:rsid w:val="006024DE"/>
    <w:rPr>
      <w:rFonts w:ascii="Calibri Light" w:eastAsia="Times New Roman" w:hAnsi="Calibri Light"/>
      <w:color w:val="2E74B5"/>
      <w:sz w:val="32"/>
      <w:szCs w:val="32"/>
      <w:lang w:eastAsia="en-US"/>
    </w:rPr>
  </w:style>
  <w:style w:type="character" w:customStyle="1" w:styleId="Ttulo2Car">
    <w:name w:val="Título 2 Car"/>
    <w:link w:val="Ttulo2"/>
    <w:rsid w:val="006024DE"/>
    <w:rPr>
      <w:rFonts w:ascii="Gill Sans" w:eastAsia="Times New Roman" w:hAnsi="Gill Sans" w:cs="Arial"/>
      <w:b/>
      <w:szCs w:val="24"/>
      <w:lang w:eastAsia="es-ES"/>
    </w:rPr>
  </w:style>
  <w:style w:type="paragraph" w:styleId="Textodeglobo">
    <w:name w:val="Balloon Text"/>
    <w:basedOn w:val="Normal"/>
    <w:link w:val="TextodegloboCar"/>
    <w:uiPriority w:val="99"/>
    <w:semiHidden/>
    <w:unhideWhenUsed/>
    <w:rsid w:val="006024DE"/>
    <w:pPr>
      <w:spacing w:after="0" w:line="240" w:lineRule="auto"/>
    </w:pPr>
    <w:rPr>
      <w:rFonts w:ascii="Segoe UI" w:eastAsia="Times New Roman" w:hAnsi="Segoe UI" w:cs="Segoe UI"/>
      <w:sz w:val="18"/>
      <w:szCs w:val="18"/>
    </w:rPr>
  </w:style>
  <w:style w:type="character" w:customStyle="1" w:styleId="TextodegloboCar">
    <w:name w:val="Texto de globo Car"/>
    <w:link w:val="Textodeglobo"/>
    <w:uiPriority w:val="99"/>
    <w:semiHidden/>
    <w:rsid w:val="006024DE"/>
    <w:rPr>
      <w:rFonts w:ascii="Segoe UI" w:eastAsia="Times New Roman" w:hAnsi="Segoe UI" w:cs="Segoe UI"/>
      <w:sz w:val="18"/>
      <w:szCs w:val="18"/>
      <w:lang w:eastAsia="en-US"/>
    </w:rPr>
  </w:style>
  <w:style w:type="character" w:styleId="Textoennegrita">
    <w:name w:val="Strong"/>
    <w:uiPriority w:val="22"/>
    <w:qFormat/>
    <w:rsid w:val="006024DE"/>
    <w:rPr>
      <w:b/>
      <w:bCs/>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6024D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2">
    <w:name w:val="Tabla con cuadrícula12"/>
    <w:basedOn w:val="Tablanormal"/>
    <w:next w:val="Tablaconcuadrcula"/>
    <w:uiPriority w:val="59"/>
    <w:rsid w:val="006024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0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uiPriority w:val="9"/>
    <w:semiHidden/>
    <w:rsid w:val="00786A58"/>
    <w:rPr>
      <w:rFonts w:eastAsia="Times New Roman"/>
      <w:sz w:val="24"/>
      <w:szCs w:val="24"/>
      <w:lang w:eastAsia="en-US"/>
    </w:rPr>
  </w:style>
  <w:style w:type="character" w:customStyle="1" w:styleId="Cuerpodeltexto2Negrita">
    <w:name w:val="Cuerpo del texto (2) + Negrita"/>
    <w:rsid w:val="00786A58"/>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paragraph" w:customStyle="1" w:styleId="Estilo">
    <w:name w:val="Estilo"/>
    <w:link w:val="EstiloCar"/>
    <w:qFormat/>
    <w:rsid w:val="00786A58"/>
    <w:pPr>
      <w:widowControl w:val="0"/>
      <w:autoSpaceDE w:val="0"/>
      <w:autoSpaceDN w:val="0"/>
      <w:adjustRightInd w:val="0"/>
      <w:spacing w:after="120" w:line="264" w:lineRule="auto"/>
    </w:pPr>
    <w:rPr>
      <w:rFonts w:ascii="Arial" w:eastAsia="Times New Roman" w:hAnsi="Arial"/>
      <w:sz w:val="24"/>
      <w:szCs w:val="24"/>
      <w:lang w:val="es-ES" w:eastAsia="es-ES"/>
    </w:rPr>
  </w:style>
  <w:style w:type="character" w:customStyle="1" w:styleId="EstiloCar">
    <w:name w:val="Estilo Car"/>
    <w:link w:val="Estilo"/>
    <w:locked/>
    <w:rsid w:val="00786A58"/>
    <w:rPr>
      <w:rFonts w:ascii="Arial" w:eastAsia="Times New Roman" w:hAnsi="Arial"/>
      <w:sz w:val="24"/>
      <w:szCs w:val="24"/>
      <w:lang w:val="es-ES" w:eastAsia="es-ES"/>
    </w:rPr>
  </w:style>
  <w:style w:type="character" w:customStyle="1" w:styleId="Cuerpodeltexto2Exact">
    <w:name w:val="Cuerpo del texto (2) Exact"/>
    <w:rsid w:val="00786A58"/>
    <w:rPr>
      <w:b w:val="0"/>
      <w:bCs w:val="0"/>
      <w:i w:val="0"/>
      <w:iCs w:val="0"/>
      <w:smallCaps w:val="0"/>
      <w:strike w:val="0"/>
      <w:sz w:val="21"/>
      <w:szCs w:val="21"/>
      <w:u w:val="none"/>
    </w:rPr>
  </w:style>
  <w:style w:type="character" w:customStyle="1" w:styleId="Cuerpodeltexto2NegritaExact">
    <w:name w:val="Cuerpo del texto (2) + Negrita Exact"/>
    <w:rsid w:val="00786A58"/>
    <w:rPr>
      <w:b/>
      <w:bCs/>
      <w:i w:val="0"/>
      <w:iCs w:val="0"/>
      <w:smallCaps w:val="0"/>
      <w:strike w:val="0"/>
      <w:sz w:val="21"/>
      <w:szCs w:val="21"/>
      <w:u w:val="none"/>
    </w:rPr>
  </w:style>
  <w:style w:type="character" w:customStyle="1" w:styleId="Cuerpodeltexto210pto">
    <w:name w:val="Cuerpo del texto (2) + 10 pto"/>
    <w:rsid w:val="00786A58"/>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es-ES" w:eastAsia="es-ES" w:bidi="es-ES"/>
    </w:rPr>
  </w:style>
  <w:style w:type="paragraph" w:customStyle="1" w:styleId="Standard">
    <w:name w:val="Standard"/>
    <w:rsid w:val="00786A58"/>
    <w:pPr>
      <w:suppressAutoHyphens/>
      <w:autoSpaceDN w:val="0"/>
      <w:spacing w:after="200" w:line="276" w:lineRule="auto"/>
      <w:textAlignment w:val="baseline"/>
    </w:pPr>
    <w:rPr>
      <w:kern w:val="3"/>
      <w:sz w:val="22"/>
      <w:szCs w:val="22"/>
      <w:lang w:eastAsia="zh-CN"/>
    </w:rPr>
  </w:style>
  <w:style w:type="character" w:customStyle="1" w:styleId="Cuerpodeltexto2">
    <w:name w:val="Cuerpo del texto (2)_"/>
    <w:link w:val="Cuerpodeltexto20"/>
    <w:locked/>
    <w:rsid w:val="00786A58"/>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786A58"/>
    <w:pPr>
      <w:widowControl w:val="0"/>
      <w:shd w:val="clear" w:color="auto" w:fill="FFFFFF"/>
      <w:spacing w:after="540" w:line="254" w:lineRule="exact"/>
      <w:jc w:val="both"/>
    </w:pPr>
    <w:rPr>
      <w:rFonts w:ascii="Tahoma" w:eastAsia="Tahoma" w:hAnsi="Tahoma" w:cs="Tahoma"/>
      <w:sz w:val="21"/>
      <w:szCs w:val="21"/>
      <w:lang w:eastAsia="es-MX"/>
    </w:rPr>
  </w:style>
  <w:style w:type="character" w:customStyle="1" w:styleId="Cuerpodeltexto4">
    <w:name w:val="Cuerpo del texto (4)_"/>
    <w:link w:val="Cuerpodeltexto40"/>
    <w:rsid w:val="00786A58"/>
    <w:rPr>
      <w:rFonts w:ascii="Arial" w:eastAsia="Arial" w:hAnsi="Arial" w:cs="Arial"/>
      <w:b/>
      <w:bCs/>
      <w:sz w:val="24"/>
      <w:szCs w:val="24"/>
      <w:shd w:val="clear" w:color="auto" w:fill="FFFFFF"/>
    </w:rPr>
  </w:style>
  <w:style w:type="paragraph" w:customStyle="1" w:styleId="Cuerpodeltexto40">
    <w:name w:val="Cuerpo del texto (4)"/>
    <w:basedOn w:val="Normal"/>
    <w:link w:val="Cuerpodeltexto4"/>
    <w:rsid w:val="00786A58"/>
    <w:pPr>
      <w:widowControl w:val="0"/>
      <w:shd w:val="clear" w:color="auto" w:fill="FFFFFF"/>
      <w:spacing w:before="540" w:after="240" w:line="288" w:lineRule="exact"/>
    </w:pPr>
    <w:rPr>
      <w:rFonts w:ascii="Arial" w:eastAsia="Arial" w:hAnsi="Arial" w:cs="Arial"/>
      <w:b/>
      <w:bCs/>
      <w:sz w:val="24"/>
      <w:szCs w:val="24"/>
      <w:lang w:eastAsia="es-MX"/>
    </w:rPr>
  </w:style>
  <w:style w:type="character" w:customStyle="1" w:styleId="Cuerpodeltexto3">
    <w:name w:val="Cuerpo del texto (3)_"/>
    <w:link w:val="Cuerpodeltexto30"/>
    <w:rsid w:val="00786A58"/>
    <w:rPr>
      <w:rFonts w:ascii="Arial" w:eastAsia="Arial" w:hAnsi="Arial" w:cs="Arial"/>
      <w:b/>
      <w:bCs/>
      <w:shd w:val="clear" w:color="auto" w:fill="FFFFFF"/>
    </w:rPr>
  </w:style>
  <w:style w:type="character" w:customStyle="1" w:styleId="Cuerpodeltexto2115pto">
    <w:name w:val="Cuerpo del texto (2) + 11.5 pto"/>
    <w:aliases w:val="Negrita"/>
    <w:rsid w:val="00786A58"/>
    <w:rPr>
      <w:rFonts w:ascii="Arial" w:eastAsia="Arial" w:hAnsi="Arial" w:cs="Arial"/>
      <w:b/>
      <w:bCs/>
      <w:color w:val="000000"/>
      <w:spacing w:val="0"/>
      <w:w w:val="100"/>
      <w:position w:val="0"/>
      <w:sz w:val="23"/>
      <w:szCs w:val="23"/>
      <w:shd w:val="clear" w:color="auto" w:fill="FFFFFF"/>
      <w:lang w:val="es-ES" w:eastAsia="es-ES" w:bidi="es-ES"/>
    </w:rPr>
  </w:style>
  <w:style w:type="paragraph" w:customStyle="1" w:styleId="Cuerpodeltexto30">
    <w:name w:val="Cuerpo del texto (3)"/>
    <w:basedOn w:val="Normal"/>
    <w:link w:val="Cuerpodeltexto3"/>
    <w:rsid w:val="00786A58"/>
    <w:pPr>
      <w:widowControl w:val="0"/>
      <w:shd w:val="clear" w:color="auto" w:fill="FFFFFF"/>
      <w:spacing w:after="180" w:line="0" w:lineRule="atLeast"/>
      <w:jc w:val="center"/>
    </w:pPr>
    <w:rPr>
      <w:rFonts w:ascii="Arial" w:eastAsia="Arial" w:hAnsi="Arial" w:cs="Arial"/>
      <w:b/>
      <w:bCs/>
      <w:sz w:val="20"/>
      <w:szCs w:val="20"/>
      <w:lang w:eastAsia="es-MX"/>
    </w:rPr>
  </w:style>
  <w:style w:type="paragraph" w:customStyle="1" w:styleId="Textbody">
    <w:name w:val="Text body"/>
    <w:basedOn w:val="Standard"/>
    <w:rsid w:val="00786A58"/>
    <w:pPr>
      <w:spacing w:after="140" w:line="288" w:lineRule="auto"/>
    </w:pPr>
    <w:rPr>
      <w:rFonts w:ascii="Liberation Serif" w:eastAsia="SimSun" w:hAnsi="Liberation Serif" w:cs="Mangal"/>
      <w:sz w:val="24"/>
      <w:szCs w:val="24"/>
      <w:lang w:bidi="hi-IN"/>
    </w:rPr>
  </w:style>
  <w:style w:type="character" w:customStyle="1" w:styleId="StrongEmphasis">
    <w:name w:val="Strong Emphasis"/>
    <w:rsid w:val="00786A58"/>
    <w:rPr>
      <w:b/>
      <w:bCs/>
    </w:rPr>
  </w:style>
  <w:style w:type="character" w:customStyle="1" w:styleId="Ttulo3Car">
    <w:name w:val="Título 3 Car"/>
    <w:link w:val="Ttulo3"/>
    <w:uiPriority w:val="9"/>
    <w:semiHidden/>
    <w:rsid w:val="00786A58"/>
    <w:rPr>
      <w:rFonts w:ascii="Calibri Light" w:eastAsia="Times New Roman" w:hAnsi="Calibri Light" w:cs="Times New Roman"/>
      <w:b/>
      <w:bCs/>
      <w:sz w:val="26"/>
      <w:szCs w:val="26"/>
      <w:lang w:eastAsia="en-US"/>
    </w:rPr>
  </w:style>
  <w:style w:type="paragraph" w:styleId="Textosinformato">
    <w:name w:val="Plain Text"/>
    <w:aliases w:val="Texto sin formato Car Car Car,Texto sin formato Car Car,Texto sin formato Car Car Car Car,Car Car Car,Car Car Car Car Car Car Car Car Car Car Car Car Car,Car Car Car Car Car Car Car Car Car Car Car Car Car Car Car Car,C"/>
    <w:basedOn w:val="Normal"/>
    <w:link w:val="TextosinformatoCar1"/>
    <w:qFormat/>
    <w:rsid w:val="00786A58"/>
    <w:pPr>
      <w:spacing w:after="0" w:line="240" w:lineRule="auto"/>
    </w:pPr>
    <w:rPr>
      <w:rFonts w:ascii="Courier New" w:eastAsia="Times New Roman" w:hAnsi="Courier New"/>
      <w:sz w:val="24"/>
      <w:szCs w:val="20"/>
      <w:lang w:val="es-ES" w:eastAsia="es-ES"/>
    </w:rPr>
  </w:style>
  <w:style w:type="character" w:customStyle="1" w:styleId="TextosinformatoCar">
    <w:name w:val="Texto sin formato Car"/>
    <w:uiPriority w:val="99"/>
    <w:semiHidden/>
    <w:rsid w:val="00786A58"/>
    <w:rPr>
      <w:rFonts w:ascii="Courier New" w:hAnsi="Courier New" w:cs="Courier New"/>
      <w:lang w:eastAsia="en-US"/>
    </w:rPr>
  </w:style>
  <w:style w:type="character" w:customStyle="1" w:styleId="TextosinformatoCar1">
    <w:name w:val="Texto sin formato Car1"/>
    <w:aliases w:val="Texto sin formato Car Car Car Car1,Texto sin formato Car Car Car1,Texto sin formato Car Car Car Car Car,Car Car Car Car1,Car Car Car Car Car Car Car Car Car Car Car Car Car Car,C Car"/>
    <w:link w:val="Textosinformato"/>
    <w:locked/>
    <w:rsid w:val="00786A58"/>
    <w:rPr>
      <w:rFonts w:ascii="Courier New" w:eastAsia="Times New Roman" w:hAnsi="Courier New"/>
      <w:sz w:val="24"/>
      <w:lang w:val="es-ES" w:eastAsia="es-ES"/>
    </w:rPr>
  </w:style>
  <w:style w:type="character" w:styleId="Hipervnculo">
    <w:name w:val="Hyperlink"/>
    <w:uiPriority w:val="99"/>
    <w:unhideWhenUsed/>
    <w:rsid w:val="00786A58"/>
    <w:rPr>
      <w:color w:val="0563C1"/>
      <w:u w:val="single"/>
    </w:rPr>
  </w:style>
  <w:style w:type="character" w:customStyle="1" w:styleId="Ttulo4Car">
    <w:name w:val="Título 4 Car"/>
    <w:link w:val="Ttulo4"/>
    <w:uiPriority w:val="9"/>
    <w:semiHidden/>
    <w:rsid w:val="00786A58"/>
    <w:rPr>
      <w:rFonts w:ascii="Calibri" w:eastAsia="Times New Roman" w:hAnsi="Calibri" w:cs="Times New Roman"/>
      <w:b/>
      <w:bCs/>
      <w:sz w:val="28"/>
      <w:szCs w:val="28"/>
      <w:lang w:eastAsia="en-US"/>
    </w:rPr>
  </w:style>
  <w:style w:type="paragraph" w:styleId="Textoindependiente2">
    <w:name w:val="Body Text 2"/>
    <w:basedOn w:val="Normal"/>
    <w:link w:val="Textoindependiente2Car"/>
    <w:uiPriority w:val="99"/>
    <w:semiHidden/>
    <w:unhideWhenUsed/>
    <w:rsid w:val="00786A58"/>
    <w:pPr>
      <w:spacing w:after="120" w:line="480" w:lineRule="auto"/>
    </w:pPr>
  </w:style>
  <w:style w:type="character" w:customStyle="1" w:styleId="Textoindependiente2Car">
    <w:name w:val="Texto independiente 2 Car"/>
    <w:link w:val="Textoindependiente2"/>
    <w:uiPriority w:val="99"/>
    <w:semiHidden/>
    <w:rsid w:val="00786A58"/>
    <w:rPr>
      <w:sz w:val="22"/>
      <w:szCs w:val="22"/>
      <w:lang w:eastAsia="en-US"/>
    </w:rPr>
  </w:style>
  <w:style w:type="paragraph" w:customStyle="1" w:styleId="Puesto">
    <w:name w:val="Puesto"/>
    <w:basedOn w:val="Normal"/>
    <w:link w:val="PuestoCar"/>
    <w:qFormat/>
    <w:rsid w:val="00786A58"/>
    <w:pPr>
      <w:tabs>
        <w:tab w:val="left" w:pos="1701"/>
        <w:tab w:val="left" w:leader="underscore" w:pos="8789"/>
      </w:tabs>
      <w:spacing w:after="0" w:line="240" w:lineRule="auto"/>
      <w:jc w:val="center"/>
    </w:pPr>
    <w:rPr>
      <w:rFonts w:ascii="Arial" w:eastAsia="Times New Roman" w:hAnsi="Arial" w:cs="Arial"/>
      <w:b/>
      <w:bCs/>
      <w:sz w:val="20"/>
      <w:szCs w:val="24"/>
      <w:lang w:val="es-ES" w:eastAsia="es-ES"/>
    </w:rPr>
  </w:style>
  <w:style w:type="character" w:customStyle="1" w:styleId="PuestoCar">
    <w:name w:val="Puesto Car"/>
    <w:link w:val="Puesto"/>
    <w:rsid w:val="00786A58"/>
    <w:rPr>
      <w:rFonts w:ascii="Arial" w:eastAsia="Times New Roman" w:hAnsi="Arial" w:cs="Arial"/>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2238</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14520</CharactersWithSpaces>
  <SharedDoc>false</SharedDoc>
  <HLinks>
    <vt:vector size="6" baseType="variant">
      <vt:variant>
        <vt:i4>4784139</vt:i4>
      </vt:variant>
      <vt:variant>
        <vt:i4>0</vt:i4>
      </vt:variant>
      <vt:variant>
        <vt:i4>0</vt:i4>
      </vt:variant>
      <vt:variant>
        <vt:i4>5</vt:i4>
      </vt:variant>
      <vt:variant>
        <vt:lpwstr>https://legislacion.edomex.gob.mx/sites/legislacion.edomex.gob.mx/files/files/pdf/gct/2020/sep151.pdf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2020-10-02T22:31:00Z</cp:lastPrinted>
  <dcterms:created xsi:type="dcterms:W3CDTF">2021-11-05T17:22:00Z</dcterms:created>
  <dcterms:modified xsi:type="dcterms:W3CDTF">2021-11-05T17:22:00Z</dcterms:modified>
</cp:coreProperties>
</file>