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952C" w14:textId="77777777" w:rsidR="00D6412A" w:rsidRPr="00105FAF" w:rsidRDefault="00120A86" w:rsidP="00105FAF">
      <w:pPr>
        <w:pStyle w:val="Ttulo1"/>
        <w:ind w:left="0" w:right="0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CONSEJO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DIRECTIVO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TECNOLÓGICA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TECÁMAC,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EN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EJERCICIO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FACULTADES Y OBLIGACIONES QUE LE CONFIERE EL ARTÍCULO 13, FRACCIÓN V DE LA LEY QUE CREA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ORGANISMO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PÚBLICO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DESCENTRALIZADO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CARÁCTER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ESTATAL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DENOMINADO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TECNOLÓGICA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 TECÁMAC;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</w:p>
    <w:p w14:paraId="3927264C" w14:textId="77777777" w:rsidR="00D6412A" w:rsidRPr="00105FAF" w:rsidRDefault="00D6412A" w:rsidP="00105FAF">
      <w:pPr>
        <w:pStyle w:val="Textoindependiente"/>
        <w:rPr>
          <w:rFonts w:ascii="Bookman Old Style" w:hAnsi="Bookman Old Style"/>
          <w:b/>
          <w:sz w:val="20"/>
          <w:szCs w:val="20"/>
        </w:rPr>
      </w:pPr>
    </w:p>
    <w:p w14:paraId="2DF4F8B8" w14:textId="77777777" w:rsidR="00D6412A" w:rsidRPr="00105FAF" w:rsidRDefault="00120A86" w:rsidP="00105FAF">
      <w:pPr>
        <w:jc w:val="center"/>
        <w:rPr>
          <w:rFonts w:ascii="Bookman Old Style" w:hAnsi="Bookman Old Style"/>
          <w:b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C</w:t>
      </w:r>
      <w:r w:rsidRPr="00105FAF"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O</w:t>
      </w:r>
      <w:r w:rsidRPr="00105FAF"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N</w:t>
      </w:r>
      <w:r w:rsidRPr="00105FAF">
        <w:rPr>
          <w:rFonts w:ascii="Bookman Old Style" w:hAnsi="Bookman Old Style"/>
          <w:b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S</w:t>
      </w:r>
      <w:r w:rsidRPr="00105FAF">
        <w:rPr>
          <w:rFonts w:ascii="Bookman Old Style" w:hAnsi="Bookman Old Style"/>
          <w:b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I</w:t>
      </w:r>
      <w:r w:rsidRPr="00105FAF">
        <w:rPr>
          <w:rFonts w:ascii="Bookman Old Style" w:hAnsi="Bookman Old Style"/>
          <w:b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D</w:t>
      </w:r>
      <w:r w:rsidRPr="00105FAF">
        <w:rPr>
          <w:rFonts w:ascii="Bookman Old Style" w:hAnsi="Bookman Old Style"/>
          <w:b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E R</w:t>
      </w:r>
      <w:r w:rsidRPr="00105FAF"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A</w:t>
      </w:r>
      <w:r w:rsidRPr="00105FAF">
        <w:rPr>
          <w:rFonts w:ascii="Bookman Old Style" w:hAnsi="Bookman Old Style"/>
          <w:b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N</w:t>
      </w:r>
      <w:r w:rsidRPr="00105FAF">
        <w:rPr>
          <w:rFonts w:ascii="Bookman Old Style" w:hAnsi="Bookman Old Style"/>
          <w:b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D</w:t>
      </w:r>
      <w:r w:rsidRPr="00105FAF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O</w:t>
      </w:r>
    </w:p>
    <w:p w14:paraId="6DB80880" w14:textId="77777777" w:rsidR="00D6412A" w:rsidRPr="00105FAF" w:rsidRDefault="00D6412A" w:rsidP="00105FAF">
      <w:pPr>
        <w:pStyle w:val="Textoindependiente"/>
        <w:rPr>
          <w:rFonts w:ascii="Bookman Old Style" w:hAnsi="Bookman Old Style"/>
          <w:b/>
          <w:sz w:val="20"/>
          <w:szCs w:val="20"/>
        </w:rPr>
      </w:pPr>
    </w:p>
    <w:p w14:paraId="482AFA28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Que con fecha 28 de junio de 1996, mediante Decreto del Ejecutivo del Estado, se crea el Organismo Público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Descentralizado de carácter Estatal denominado Universidad Tecnológica de Tecámac; que cuenta con personalidad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jurídica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patrimonio</w:t>
      </w:r>
      <w:r w:rsidRPr="00105FAF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propio.</w:t>
      </w:r>
    </w:p>
    <w:p w14:paraId="33CB9A7D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4F26B9A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Que la Constitución Política de los Estados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Unidos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Mexicanos en su artículo 3º establece</w:t>
      </w:r>
      <w:r w:rsidRPr="00105FAF">
        <w:rPr>
          <w:rFonts w:ascii="Bookman Old Style" w:hAnsi="Bookman Old Style"/>
          <w:spacing w:val="5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que: La educación se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basará en el respeto irrestricto de la dignidad de las personas, con un enfoque de derechos humanos y de igualdad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sustantiva. Tenderá a desarrollar armónicamente todas las facultades del ser humano y fomentará en él, a la vez, el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amor a la Patria, el respeto a todos los derechos, las libertades, la cultura de paz y la conciencia de la solidaridad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internacional, en la independencia y en la justicia; promoverá la honestidad, los valores y la mejora continua del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proceso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 enseñanza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aprendizaje.</w:t>
      </w:r>
    </w:p>
    <w:p w14:paraId="0316C3A6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1B5C5C79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Que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tiene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entre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otras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atribuciones,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expedir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Reglamentos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necesarios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para</w:t>
      </w:r>
      <w:r w:rsidRPr="00105FAF">
        <w:rPr>
          <w:rFonts w:ascii="Bookman Old Style" w:hAnsi="Bookman Old Style"/>
          <w:spacing w:val="5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perfeccionamiento de su marco jurídico y de la normatividad, con la finalidad de que contribuyan al cumplimiento 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sus funciones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absoluto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respeto al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estado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Derecho.</w:t>
      </w:r>
    </w:p>
    <w:p w14:paraId="41544508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8E921CA" w14:textId="1470C83C" w:rsidR="00D6412A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Que</w:t>
      </w:r>
      <w:r w:rsidRPr="00105FAF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</w:t>
      </w:r>
      <w:r w:rsidRPr="00105FAF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preciso</w:t>
      </w:r>
      <w:r w:rsidRPr="00105FAF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regular</w:t>
      </w:r>
      <w:r w:rsidRPr="00105FAF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procedimientos</w:t>
      </w:r>
      <w:r w:rsidRPr="00105FAF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para</w:t>
      </w:r>
      <w:r w:rsidRPr="00105FAF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uso</w:t>
      </w:r>
      <w:r w:rsidRPr="00105FAF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  <w:r w:rsidRPr="00105FAF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funcionamiento</w:t>
      </w:r>
      <w:r w:rsidRPr="00105FAF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adecuado</w:t>
      </w:r>
      <w:r w:rsidRPr="00105FAF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espacios</w:t>
      </w:r>
      <w:r w:rsidRPr="00105FAF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múltiples</w:t>
      </w:r>
      <w:r w:rsidRPr="00105FAF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</w:t>
      </w:r>
      <w:r w:rsidRPr="00105FAF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</w:t>
      </w:r>
      <w:r w:rsidRPr="00105FAF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que cuenta la Universidad Tecnológica de Tecámac; así como establecer las normas jurídicas que contengan los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derechos, obligaciones, responsabilidades y sanciones de aplicación tanto para la comunidad universitaria, como para</w:t>
      </w:r>
      <w:r w:rsidRPr="00105FAF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 usuarios derivados de la celebración de convenios de colaboración o contratos con diversas Instituciones y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Organismos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Nacionales,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Extranjeros y Multinacionales</w:t>
      </w:r>
      <w:r w:rsidRPr="00105FAF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en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general.</w:t>
      </w:r>
    </w:p>
    <w:p w14:paraId="45BE7525" w14:textId="77777777" w:rsidR="00105FAF" w:rsidRPr="00105FAF" w:rsidRDefault="00105FAF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02C23314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Que la Ley de Igualdad de Trato y Oportunidades entre Mujeres y Hombres del Estado de México, en su artículo 7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fracción IV, establece como uno de los objetivos de la Política Estatal en materia de igualdad de trato y oportunidades</w:t>
      </w:r>
      <w:r w:rsidRPr="00105FAF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entre hombres y mujeres, que desarrollen las autoridades estatales y municipales, impulsar el uso de un lenguaje no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sexista en los ámbitos públicos y privada; asimismo, el Reglamento de esta Ley, en su artículo 7 fracción II, establece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 obligación de impulsar la armonización legislativa con perspectiva de género en las leyes, Reglamentos y demás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disposiciones que se requieran para la planeación, programación, presupuestación y evaluación de las actividades del</w:t>
      </w:r>
      <w:r w:rsidRPr="00105FAF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Poder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Ejecutivo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del Estado.</w:t>
      </w:r>
    </w:p>
    <w:p w14:paraId="6F2E40EF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C7DF348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En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mérito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 lo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anterior,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tiene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 bien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expedir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 siguiente:</w:t>
      </w:r>
    </w:p>
    <w:p w14:paraId="5EDE37F1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E150E91" w14:textId="77777777" w:rsidR="00D6412A" w:rsidRPr="00105FAF" w:rsidRDefault="00120A86" w:rsidP="00105FAF">
      <w:pPr>
        <w:pStyle w:val="Ttulo1"/>
        <w:ind w:left="0" w:right="0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REGLAMENTO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ESPACIOS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USOS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MÚLTIPLES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TECNOLÓGICA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TECÁMAC</w:t>
      </w:r>
    </w:p>
    <w:p w14:paraId="1F423848" w14:textId="77777777" w:rsidR="00D6412A" w:rsidRPr="00105FAF" w:rsidRDefault="00D6412A" w:rsidP="00105FAF">
      <w:pPr>
        <w:pStyle w:val="Textoindependiente"/>
        <w:rPr>
          <w:rFonts w:ascii="Bookman Old Style" w:hAnsi="Bookman Old Style"/>
          <w:b/>
          <w:sz w:val="20"/>
          <w:szCs w:val="20"/>
        </w:rPr>
      </w:pPr>
    </w:p>
    <w:p w14:paraId="1412F417" w14:textId="77777777" w:rsidR="008B659E" w:rsidRDefault="00120A86" w:rsidP="00105FAF">
      <w:pPr>
        <w:jc w:val="center"/>
        <w:rPr>
          <w:rFonts w:ascii="Bookman Old Style" w:hAnsi="Bookman Old Style"/>
          <w:b/>
          <w:spacing w:val="1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CAPITULO PRIMERO</w:t>
      </w:r>
      <w:r w:rsidRPr="00105FAF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</w:p>
    <w:p w14:paraId="4A75E3CB" w14:textId="362AD11A" w:rsidR="00D6412A" w:rsidRDefault="00120A86" w:rsidP="00105FAF">
      <w:pPr>
        <w:jc w:val="center"/>
        <w:rPr>
          <w:rFonts w:ascii="Bookman Old Style" w:hAnsi="Bookman Old Style"/>
          <w:b/>
          <w:sz w:val="20"/>
          <w:szCs w:val="20"/>
        </w:rPr>
      </w:pPr>
      <w:r w:rsidRPr="00105FAF">
        <w:rPr>
          <w:rFonts w:ascii="Bookman Old Style" w:hAnsi="Bookman Old Style"/>
          <w:b/>
          <w:spacing w:val="-1"/>
          <w:sz w:val="20"/>
          <w:szCs w:val="20"/>
        </w:rPr>
        <w:t>DISPOSICIONES</w:t>
      </w:r>
      <w:r w:rsidRPr="00105FAF">
        <w:rPr>
          <w:rFonts w:ascii="Bookman Old Style" w:hAnsi="Bookman Old Style"/>
          <w:b/>
          <w:spacing w:val="-6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GENERALES</w:t>
      </w:r>
    </w:p>
    <w:p w14:paraId="23A49582" w14:textId="77777777" w:rsidR="008B659E" w:rsidRPr="00105FAF" w:rsidRDefault="008B659E" w:rsidP="00105FAF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65312E93" w14:textId="30896376" w:rsidR="00BD0E81" w:rsidRPr="00105FAF" w:rsidRDefault="00120A86" w:rsidP="008B659E">
      <w:pPr>
        <w:jc w:val="both"/>
        <w:rPr>
          <w:rFonts w:ascii="Bookman Old Style" w:hAnsi="Bookman Old Style"/>
          <w:b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 xml:space="preserve">Artículo 1.- </w:t>
      </w:r>
      <w:r w:rsidRPr="00105FAF">
        <w:rPr>
          <w:rFonts w:ascii="Bookman Old Style" w:hAnsi="Bookman Old Style"/>
          <w:sz w:val="20"/>
          <w:szCs w:val="20"/>
        </w:rPr>
        <w:t xml:space="preserve">El presente ordenamiento establece y regula la forma de administración, coordinación y </w:t>
      </w:r>
      <w:r w:rsidR="00BD0E81" w:rsidRPr="00105FAF">
        <w:rPr>
          <w:rFonts w:ascii="Bookman Old Style" w:hAnsi="Bookman Old Style"/>
          <w:sz w:val="20"/>
          <w:szCs w:val="20"/>
        </w:rPr>
        <w:t xml:space="preserve">    </w:t>
      </w:r>
      <w:r w:rsidRPr="00105FAF">
        <w:rPr>
          <w:rFonts w:ascii="Bookman Old Style" w:hAnsi="Bookman Old Style"/>
          <w:sz w:val="20"/>
          <w:szCs w:val="20"/>
        </w:rPr>
        <w:t xml:space="preserve">utilización de </w:t>
      </w:r>
      <w:r w:rsidR="00CE7FB4" w:rsidRPr="00105FAF">
        <w:rPr>
          <w:rFonts w:ascii="Bookman Old Style" w:hAnsi="Bookman Old Style"/>
          <w:sz w:val="20"/>
          <w:szCs w:val="20"/>
        </w:rPr>
        <w:t xml:space="preserve">         </w:t>
      </w:r>
      <w:r w:rsidRPr="00105FAF">
        <w:rPr>
          <w:rFonts w:ascii="Bookman Old Style" w:hAnsi="Bookman Old Style"/>
          <w:sz w:val="20"/>
          <w:szCs w:val="20"/>
        </w:rPr>
        <w:t>los espacios de usos múltiples al servicio de la comunidad universitaria y demás usuarios.</w:t>
      </w:r>
    </w:p>
    <w:p w14:paraId="3A75A348" w14:textId="77777777" w:rsidR="00BD0E81" w:rsidRPr="00105FAF" w:rsidRDefault="00BD0E81" w:rsidP="00105FAF">
      <w:pPr>
        <w:pStyle w:val="Textoindependiente"/>
        <w:jc w:val="both"/>
        <w:rPr>
          <w:rFonts w:ascii="Bookman Old Style" w:hAnsi="Bookman Old Style"/>
          <w:b/>
          <w:sz w:val="20"/>
          <w:szCs w:val="20"/>
        </w:rPr>
      </w:pPr>
    </w:p>
    <w:p w14:paraId="1EF1194D" w14:textId="2AD4A2C8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 xml:space="preserve">Artículo 2.- </w:t>
      </w:r>
      <w:r w:rsidRPr="00105FAF">
        <w:rPr>
          <w:rFonts w:ascii="Bookman Old Style" w:hAnsi="Bookman Old Style"/>
          <w:sz w:val="20"/>
          <w:szCs w:val="20"/>
        </w:rPr>
        <w:t xml:space="preserve">El lenguaje empleado en el presente Reglamento, no deberá generar ninguna </w:t>
      </w:r>
      <w:r w:rsidRPr="00105FAF">
        <w:rPr>
          <w:rFonts w:ascii="Bookman Old Style" w:hAnsi="Bookman Old Style"/>
          <w:sz w:val="20"/>
          <w:szCs w:val="20"/>
        </w:rPr>
        <w:lastRenderedPageBreak/>
        <w:t>distinción, ni marcar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diferencias entre hombres y mujeres, por lo que las referencias en el lenguaje o alusiones en la redacción representan</w:t>
      </w:r>
      <w:r w:rsidRPr="00105FAF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ambos.</w:t>
      </w:r>
    </w:p>
    <w:p w14:paraId="22646256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01D3C09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 xml:space="preserve">Artículo 3.- </w:t>
      </w:r>
      <w:r w:rsidRPr="00105FAF">
        <w:rPr>
          <w:rFonts w:ascii="Bookman Old Style" w:hAnsi="Bookman Old Style"/>
          <w:sz w:val="20"/>
          <w:szCs w:val="20"/>
        </w:rPr>
        <w:t>Las disposiciones de este Reglamento son de observancia obligatoria para la comunidad universitaria y el</w:t>
      </w:r>
      <w:r w:rsidRPr="00105FAF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público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en general que desee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hacer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uso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 los</w:t>
      </w:r>
      <w:r w:rsidRPr="00105FAF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servicios.</w:t>
      </w:r>
    </w:p>
    <w:p w14:paraId="7C94E0FC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76881AD5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</w:t>
      </w:r>
      <w:r w:rsidRPr="00105FAF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4</w:t>
      </w:r>
      <w:r w:rsidRPr="00105FAF">
        <w:rPr>
          <w:rFonts w:ascii="Bookman Old Style" w:hAnsi="Bookman Old Style"/>
          <w:sz w:val="20"/>
          <w:szCs w:val="20"/>
        </w:rPr>
        <w:t>.-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Para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 fines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del presente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Reglamento,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</w:t>
      </w:r>
      <w:r w:rsidRPr="00105FAF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entiende por:</w:t>
      </w:r>
    </w:p>
    <w:p w14:paraId="5E7A4C32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14CA0CE2" w14:textId="77777777" w:rsidR="00D6412A" w:rsidRPr="00105FAF" w:rsidRDefault="00120A86" w:rsidP="008B659E">
      <w:pPr>
        <w:pStyle w:val="Prrafodelista"/>
        <w:numPr>
          <w:ilvl w:val="0"/>
          <w:numId w:val="3"/>
        </w:numPr>
        <w:tabs>
          <w:tab w:val="left" w:pos="841"/>
          <w:tab w:val="left" w:pos="842"/>
        </w:tabs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Rector:</w:t>
      </w:r>
      <w:r w:rsidRPr="00105FAF"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Al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Rector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Tecnológica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Tecámac;</w:t>
      </w:r>
    </w:p>
    <w:p w14:paraId="265CF11A" w14:textId="77777777" w:rsidR="00D6412A" w:rsidRPr="00105FAF" w:rsidRDefault="00D6412A" w:rsidP="008B659E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569A325C" w14:textId="77777777" w:rsidR="00D6412A" w:rsidRPr="00105FAF" w:rsidRDefault="00120A86" w:rsidP="008B659E">
      <w:pPr>
        <w:pStyle w:val="Prrafodelista"/>
        <w:numPr>
          <w:ilvl w:val="0"/>
          <w:numId w:val="3"/>
        </w:numPr>
        <w:tabs>
          <w:tab w:val="left" w:pos="841"/>
          <w:tab w:val="left" w:pos="842"/>
        </w:tabs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DAF:</w:t>
      </w:r>
      <w:r w:rsidRPr="00105FAF"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Dirección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Administración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Finanzas;</w:t>
      </w:r>
    </w:p>
    <w:p w14:paraId="748ACAEF" w14:textId="77777777" w:rsidR="00D6412A" w:rsidRPr="00105FAF" w:rsidRDefault="00D6412A" w:rsidP="008B659E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0B983906" w14:textId="555BE0C6" w:rsidR="00D6412A" w:rsidRDefault="00120A86" w:rsidP="008B659E">
      <w:pPr>
        <w:pStyle w:val="Prrafodelista"/>
        <w:numPr>
          <w:ilvl w:val="0"/>
          <w:numId w:val="3"/>
        </w:numPr>
        <w:tabs>
          <w:tab w:val="left" w:pos="841"/>
          <w:tab w:val="left" w:pos="842"/>
        </w:tabs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Espacios</w:t>
      </w:r>
      <w:r w:rsidRPr="00105FAF">
        <w:rPr>
          <w:rFonts w:ascii="Bookman Old Style" w:hAnsi="Bookman Old Style"/>
          <w:b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de</w:t>
      </w:r>
      <w:r w:rsidRPr="00105FAF">
        <w:rPr>
          <w:rFonts w:ascii="Bookman Old Style" w:hAnsi="Bookman Old Style"/>
          <w:b/>
          <w:spacing w:val="20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Usos</w:t>
      </w:r>
      <w:r w:rsidRPr="00105FAF">
        <w:rPr>
          <w:rFonts w:ascii="Bookman Old Style" w:hAnsi="Bookman Old Style"/>
          <w:b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Múltiples:</w:t>
      </w:r>
      <w:r w:rsidRPr="00105FAF">
        <w:rPr>
          <w:rFonts w:ascii="Bookman Old Style" w:hAnsi="Bookman Old Style"/>
          <w:b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</w:t>
      </w:r>
      <w:r w:rsidRPr="00105FAF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auditorios</w:t>
      </w:r>
      <w:r w:rsidRPr="00105FAF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edificios</w:t>
      </w:r>
      <w:r w:rsidRPr="00105FAF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A,</w:t>
      </w:r>
      <w:r w:rsidRPr="00105FAF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B,</w:t>
      </w:r>
      <w:r w:rsidRPr="00105FAF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C,</w:t>
      </w:r>
      <w:r w:rsidRPr="00105FAF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D,</w:t>
      </w:r>
      <w:r w:rsidRPr="00105FAF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E,</w:t>
      </w:r>
      <w:r w:rsidRPr="00105FAF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L,</w:t>
      </w:r>
      <w:r w:rsidRPr="00105FAF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O</w:t>
      </w:r>
      <w:r w:rsidRPr="00105FAF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  <w:r w:rsidRPr="00105FAF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plaza</w:t>
      </w:r>
      <w:r w:rsidRPr="00105FAF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cívica</w:t>
      </w:r>
      <w:r w:rsidRPr="00105FAF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que</w:t>
      </w:r>
      <w:r w:rsidRPr="00105FAF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</w:t>
      </w:r>
      <w:r w:rsidRPr="00105FAF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encuentran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dentro de la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Universidad;</w:t>
      </w:r>
    </w:p>
    <w:p w14:paraId="40CAF4E8" w14:textId="77777777" w:rsidR="008B659E" w:rsidRPr="00105FAF" w:rsidRDefault="008B659E" w:rsidP="008B659E">
      <w:pPr>
        <w:pStyle w:val="Prrafodelista"/>
        <w:tabs>
          <w:tab w:val="left" w:pos="841"/>
          <w:tab w:val="left" w:pos="842"/>
        </w:tabs>
        <w:ind w:left="0" w:firstLine="0"/>
        <w:jc w:val="both"/>
        <w:rPr>
          <w:rFonts w:ascii="Bookman Old Style" w:hAnsi="Bookman Old Style"/>
          <w:sz w:val="20"/>
          <w:szCs w:val="20"/>
        </w:rPr>
      </w:pPr>
    </w:p>
    <w:p w14:paraId="69D05AF1" w14:textId="77777777" w:rsidR="00D6412A" w:rsidRPr="00105FAF" w:rsidRDefault="00120A86" w:rsidP="008B659E">
      <w:pPr>
        <w:pStyle w:val="Prrafodelista"/>
        <w:numPr>
          <w:ilvl w:val="0"/>
          <w:numId w:val="3"/>
        </w:numPr>
        <w:tabs>
          <w:tab w:val="left" w:pos="841"/>
          <w:tab w:val="left" w:pos="842"/>
        </w:tabs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Reglamento:</w:t>
      </w:r>
      <w:r w:rsidRPr="00105FAF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Al Reglamento</w:t>
      </w:r>
      <w:r w:rsidRPr="00105FAF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Espacios 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Usos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Múltiples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Tecnológica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Tecámac;</w:t>
      </w:r>
    </w:p>
    <w:p w14:paraId="793DBF7E" w14:textId="77777777" w:rsidR="00D6412A" w:rsidRPr="00105FAF" w:rsidRDefault="00D6412A" w:rsidP="008B659E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50E82CD9" w14:textId="715B4408" w:rsidR="00D6412A" w:rsidRDefault="00120A86" w:rsidP="008B659E">
      <w:pPr>
        <w:pStyle w:val="Prrafodelista"/>
        <w:numPr>
          <w:ilvl w:val="0"/>
          <w:numId w:val="3"/>
        </w:numPr>
        <w:tabs>
          <w:tab w:val="left" w:pos="841"/>
          <w:tab w:val="left" w:pos="842"/>
        </w:tabs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Solicitantes</w:t>
      </w:r>
      <w:r w:rsidRPr="00105FAF">
        <w:rPr>
          <w:rFonts w:ascii="Bookman Old Style" w:hAnsi="Bookman Old Style"/>
          <w:b/>
          <w:spacing w:val="6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externos:</w:t>
      </w:r>
      <w:r w:rsidRPr="00105FAF">
        <w:rPr>
          <w:rFonts w:ascii="Bookman Old Style" w:hAnsi="Bookman Old Style"/>
          <w:b/>
          <w:spacing w:val="6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</w:t>
      </w:r>
      <w:r w:rsidRPr="00105FAF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las</w:t>
      </w:r>
      <w:r w:rsidRPr="00105FAF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empresas,</w:t>
      </w:r>
      <w:r w:rsidRPr="00105FAF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particulares,</w:t>
      </w:r>
      <w:r w:rsidRPr="00105FAF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instituciones</w:t>
      </w:r>
      <w:r w:rsidRPr="00105FAF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del</w:t>
      </w:r>
      <w:r w:rsidRPr="00105FAF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sector</w:t>
      </w:r>
      <w:r w:rsidRPr="00105FAF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público</w:t>
      </w:r>
      <w:r w:rsidRPr="00105FAF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federal,</w:t>
      </w:r>
      <w:r w:rsidRPr="00105FAF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estatal</w:t>
      </w:r>
      <w:r w:rsidRPr="00105FAF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  <w:r w:rsidRPr="00105FAF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municipal que soliciten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Espacios 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Usos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Múltiples</w:t>
      </w:r>
      <w:r w:rsidRPr="00105FAF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Universidad;</w:t>
      </w:r>
    </w:p>
    <w:p w14:paraId="554DD07B" w14:textId="77777777" w:rsidR="008B659E" w:rsidRPr="00105FAF" w:rsidRDefault="008B659E" w:rsidP="008B659E">
      <w:pPr>
        <w:pStyle w:val="Prrafodelista"/>
        <w:tabs>
          <w:tab w:val="left" w:pos="841"/>
          <w:tab w:val="left" w:pos="842"/>
        </w:tabs>
        <w:ind w:left="0" w:firstLine="0"/>
        <w:jc w:val="both"/>
        <w:rPr>
          <w:rFonts w:ascii="Bookman Old Style" w:hAnsi="Bookman Old Style"/>
          <w:sz w:val="20"/>
          <w:szCs w:val="20"/>
        </w:rPr>
      </w:pPr>
    </w:p>
    <w:p w14:paraId="760D6635" w14:textId="77777777" w:rsidR="00D6412A" w:rsidRPr="00105FAF" w:rsidRDefault="00120A86" w:rsidP="008B659E">
      <w:pPr>
        <w:pStyle w:val="Prrafodelista"/>
        <w:numPr>
          <w:ilvl w:val="0"/>
          <w:numId w:val="3"/>
        </w:numPr>
        <w:tabs>
          <w:tab w:val="left" w:pos="841"/>
          <w:tab w:val="left" w:pos="842"/>
        </w:tabs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Solicitantes</w:t>
      </w:r>
      <w:r w:rsidRPr="00105FAF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Internos:</w:t>
      </w:r>
      <w:r w:rsidRPr="00105FAF">
        <w:rPr>
          <w:rFonts w:ascii="Bookman Old Style" w:hAnsi="Bookman Old Style"/>
          <w:b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toda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Comunidad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Universitaria;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</w:p>
    <w:p w14:paraId="7B16F63D" w14:textId="77777777" w:rsidR="00D6412A" w:rsidRPr="00105FAF" w:rsidRDefault="00D6412A" w:rsidP="008B659E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3AF16D15" w14:textId="77777777" w:rsidR="00D6412A" w:rsidRPr="00105FAF" w:rsidRDefault="00120A86" w:rsidP="008B659E">
      <w:pPr>
        <w:pStyle w:val="Prrafodelista"/>
        <w:numPr>
          <w:ilvl w:val="0"/>
          <w:numId w:val="3"/>
        </w:numPr>
        <w:tabs>
          <w:tab w:val="left" w:pos="841"/>
          <w:tab w:val="left" w:pos="842"/>
        </w:tabs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Universidad:</w:t>
      </w:r>
      <w:r w:rsidRPr="00105FAF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 Tecnológica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Tecámac.</w:t>
      </w:r>
    </w:p>
    <w:p w14:paraId="5AF2A042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8FAF7D1" w14:textId="5C3C8814" w:rsidR="00D6412A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5</w:t>
      </w:r>
      <w:r w:rsidRPr="00105FAF">
        <w:rPr>
          <w:rFonts w:ascii="Bookman Old Style" w:hAnsi="Bookman Old Style"/>
          <w:sz w:val="20"/>
          <w:szCs w:val="20"/>
        </w:rPr>
        <w:t>.- El objetivo para el uso de los espacios múltiples de la Universidad, es el de promover y coordinar la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realización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diversos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eventos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institucionales,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académicos,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profesionales,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culturales,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sociales,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empresariales,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municipales y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demás, 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carácter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estatal y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federal,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que consistan en:</w:t>
      </w:r>
    </w:p>
    <w:p w14:paraId="193D5304" w14:textId="77777777" w:rsidR="008B659E" w:rsidRPr="00105FAF" w:rsidRDefault="008B659E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3F01DFB9" w14:textId="77777777" w:rsidR="00D6412A" w:rsidRPr="00105FAF" w:rsidRDefault="00120A86" w:rsidP="00105FAF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ind w:left="0" w:firstLine="0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Reuniones 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trabajo,</w:t>
      </w:r>
    </w:p>
    <w:p w14:paraId="45F08B08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38128F0B" w14:textId="77777777" w:rsidR="00D6412A" w:rsidRPr="00105FAF" w:rsidRDefault="00120A86" w:rsidP="00105FAF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ind w:left="0" w:firstLine="0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Conferencias,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cursos,</w:t>
      </w:r>
      <w:r w:rsidRPr="00105FAF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seminarios,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diplomados,</w:t>
      </w:r>
      <w:r w:rsidRPr="00105FAF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congresos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mesas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redondas,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</w:p>
    <w:p w14:paraId="3B066A5E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02B7C08" w14:textId="77777777" w:rsidR="00D6412A" w:rsidRPr="00105FAF" w:rsidRDefault="00120A86" w:rsidP="008B659E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Eventos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social-académicos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relacionados</w:t>
      </w:r>
      <w:r w:rsidRPr="00105FAF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docencia,</w:t>
      </w:r>
      <w:r w:rsidRPr="00105FAF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investigación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desarrollo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profesional.</w:t>
      </w:r>
    </w:p>
    <w:p w14:paraId="1F41F741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40B742DE" w14:textId="77777777" w:rsidR="00D6412A" w:rsidRPr="00105FAF" w:rsidRDefault="00120A86" w:rsidP="00105FAF">
      <w:pPr>
        <w:pStyle w:val="Ttulo1"/>
        <w:ind w:left="0" w:right="0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CAPITULO</w:t>
      </w:r>
      <w:r w:rsidRPr="00105FAF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SEGUNDO</w:t>
      </w:r>
    </w:p>
    <w:p w14:paraId="518D2719" w14:textId="77777777" w:rsidR="00D6412A" w:rsidRPr="00105FAF" w:rsidRDefault="00120A86" w:rsidP="00105FAF">
      <w:pPr>
        <w:jc w:val="center"/>
        <w:rPr>
          <w:rFonts w:ascii="Bookman Old Style" w:hAnsi="Bookman Old Style"/>
          <w:b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DE</w:t>
      </w:r>
      <w:r w:rsidRPr="00105FAF"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LA</w:t>
      </w:r>
      <w:r w:rsidRPr="00105FAF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COORDINACIÓN</w:t>
      </w:r>
      <w:r w:rsidRPr="00105FAF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Y ADMINISTRACIÓN</w:t>
      </w:r>
    </w:p>
    <w:p w14:paraId="2F21CBDD" w14:textId="77777777" w:rsidR="00D6412A" w:rsidRPr="00105FAF" w:rsidRDefault="00D6412A" w:rsidP="00105FAF">
      <w:pPr>
        <w:pStyle w:val="Textoindependiente"/>
        <w:rPr>
          <w:rFonts w:ascii="Bookman Old Style" w:hAnsi="Bookman Old Style"/>
          <w:b/>
          <w:sz w:val="20"/>
          <w:szCs w:val="20"/>
        </w:rPr>
      </w:pPr>
    </w:p>
    <w:p w14:paraId="3E96B8B3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6</w:t>
      </w:r>
      <w:r w:rsidRPr="00105FAF">
        <w:rPr>
          <w:rFonts w:ascii="Bookman Old Style" w:hAnsi="Bookman Old Style"/>
          <w:sz w:val="20"/>
          <w:szCs w:val="20"/>
        </w:rPr>
        <w:t>.- La responsable de llevar el registro, control, aplicación y vigilancia de la ocupación del inmueble 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espacio,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así</w:t>
      </w:r>
      <w:r w:rsidRPr="00105FAF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como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administración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 coordinación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espacios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usos múltiples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Universidad,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DAF.</w:t>
      </w:r>
    </w:p>
    <w:p w14:paraId="37387595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C03A4B5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 xml:space="preserve">Artículo 7.- </w:t>
      </w:r>
      <w:r w:rsidRPr="00105FAF">
        <w:rPr>
          <w:rFonts w:ascii="Bookman Old Style" w:hAnsi="Bookman Old Style"/>
          <w:sz w:val="20"/>
          <w:szCs w:val="20"/>
        </w:rPr>
        <w:t>La aprobación de los escritos de solicitud, realizados por parte de personas o instituciones externas, es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facultad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exclusiva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del Rector.</w:t>
      </w:r>
    </w:p>
    <w:p w14:paraId="02D2637D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C3F5A92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8</w:t>
      </w:r>
      <w:r w:rsidRPr="00105FAF">
        <w:rPr>
          <w:rFonts w:ascii="Bookman Old Style" w:hAnsi="Bookman Old Style"/>
          <w:sz w:val="20"/>
          <w:szCs w:val="20"/>
        </w:rPr>
        <w:t>.- El horario para la operación del uso de los espacios de usos múltiples de la Universidad, será de lunes a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viernes, de 7:00 a 22:00 horas y los sábados de 7:00 a 14:00 horas. En días inhábiles, solo se atenderán eventos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previamente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autorizados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por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Rector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 la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DAF.</w:t>
      </w:r>
    </w:p>
    <w:p w14:paraId="05827AAC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79A8C49D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</w:t>
      </w:r>
      <w:r w:rsidRPr="00105FAF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9</w:t>
      </w:r>
      <w:r w:rsidRPr="00105FAF">
        <w:rPr>
          <w:rFonts w:ascii="Bookman Old Style" w:hAnsi="Bookman Old Style"/>
          <w:sz w:val="20"/>
          <w:szCs w:val="20"/>
        </w:rPr>
        <w:t>.-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DAF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proporcionará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espacios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usos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múltiples,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mobiliario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equipos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lastRenderedPageBreak/>
        <w:t>existentes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y/o</w:t>
      </w:r>
      <w:r w:rsidRPr="00105FAF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disponibles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que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cuenta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Universidad,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al momento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autorización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correspondiente.</w:t>
      </w:r>
    </w:p>
    <w:p w14:paraId="5A8BBAB6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3D86C5BD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10.</w:t>
      </w:r>
      <w:r w:rsidRPr="00105FAF">
        <w:rPr>
          <w:rFonts w:ascii="Bookman Old Style" w:hAnsi="Bookman Old Style"/>
          <w:sz w:val="20"/>
          <w:szCs w:val="20"/>
        </w:rPr>
        <w:t>- El ingreso y utilización de equipos adicionales deberán ser solicitados por escrito a la DAF, cuando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menos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5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días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antes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del</w:t>
      </w:r>
      <w:r w:rsidRPr="00105FAF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evento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  <w:r w:rsidRPr="00105FAF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su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autorización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dependerá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características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disponibilidad 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proofErr w:type="gramStart"/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mismos</w:t>
      </w:r>
      <w:proofErr w:type="gramEnd"/>
      <w:r w:rsidRPr="00105FAF">
        <w:rPr>
          <w:rFonts w:ascii="Bookman Old Style" w:hAnsi="Bookman Old Style"/>
          <w:sz w:val="20"/>
          <w:szCs w:val="20"/>
        </w:rPr>
        <w:t>.</w:t>
      </w:r>
    </w:p>
    <w:p w14:paraId="765CB388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13E62402" w14:textId="738F5F00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 xml:space="preserve">Artículo 11.- </w:t>
      </w:r>
      <w:r w:rsidRPr="00105FAF">
        <w:rPr>
          <w:rFonts w:ascii="Bookman Old Style" w:hAnsi="Bookman Old Style"/>
          <w:sz w:val="20"/>
          <w:szCs w:val="20"/>
        </w:rPr>
        <w:t>La colocación de cualquier tipo de material informativo y promocional asociado a los eventos, debe ser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autorizado</w:t>
      </w:r>
      <w:r w:rsidRPr="00105FAF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por</w:t>
      </w:r>
      <w:r w:rsidRPr="00105FAF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DAF</w:t>
      </w:r>
      <w:r w:rsidRPr="00105FAF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en</w:t>
      </w:r>
      <w:r w:rsidRPr="00105FAF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lugares</w:t>
      </w:r>
      <w:r w:rsidRPr="00105FAF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que</w:t>
      </w:r>
      <w:r w:rsidRPr="00105FAF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al</w:t>
      </w:r>
      <w:r w:rsidRPr="00105FAF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efecto</w:t>
      </w:r>
      <w:r w:rsidRPr="00105FAF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</w:t>
      </w:r>
      <w:r w:rsidRPr="00105FAF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indiquen,</w:t>
      </w:r>
      <w:r w:rsidRPr="00105FAF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sin</w:t>
      </w:r>
      <w:r w:rsidRPr="00105FAF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maltratar</w:t>
      </w:r>
      <w:r w:rsidRPr="00105FAF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las</w:t>
      </w:r>
      <w:r w:rsidRPr="00105FAF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instalaciones,</w:t>
      </w:r>
      <w:r w:rsidRPr="00105FAF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  <w:r w:rsidRPr="00105FAF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será</w:t>
      </w:r>
      <w:r w:rsidRPr="00105FAF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retirado</w:t>
      </w:r>
      <w:r w:rsidRPr="00105FAF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por</w:t>
      </w:r>
      <w:r w:rsidRPr="00105FAF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="008B659E">
        <w:rPr>
          <w:rFonts w:ascii="Bookman Old Style" w:hAnsi="Bookman Old Style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solicitante</w:t>
      </w:r>
      <w:r w:rsidRPr="00105FAF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en</w:t>
      </w:r>
      <w:r w:rsidRPr="00105FAF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momento</w:t>
      </w:r>
      <w:r w:rsidRPr="00105FAF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que</w:t>
      </w:r>
      <w:r w:rsidRPr="00105FAF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concluya</w:t>
      </w:r>
      <w:r w:rsidRPr="00105FAF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evento;</w:t>
      </w:r>
      <w:r w:rsidRPr="00105FAF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para</w:t>
      </w:r>
      <w:r w:rsidRPr="00105FAF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tal</w:t>
      </w:r>
      <w:r w:rsidRPr="00105FAF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caso,</w:t>
      </w:r>
      <w:r w:rsidRPr="00105FAF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no</w:t>
      </w:r>
      <w:r w:rsidRPr="00105FAF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</w:t>
      </w:r>
      <w:r w:rsidRPr="00105FAF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permitirá</w:t>
      </w:r>
      <w:r w:rsidRPr="00105FAF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ninguna</w:t>
      </w:r>
      <w:r w:rsidRPr="00105FAF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manera</w:t>
      </w:r>
      <w:r w:rsidRPr="00105FAF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dañar</w:t>
      </w:r>
      <w:r w:rsidRPr="00105FAF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o</w:t>
      </w:r>
      <w:r w:rsidRPr="00105FAF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alterar</w:t>
      </w:r>
      <w:r w:rsidRPr="00105FAF">
        <w:rPr>
          <w:rFonts w:ascii="Bookman Old Style" w:hAnsi="Bookman Old Style"/>
          <w:spacing w:val="-5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instalaciones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asignadas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cualquier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otra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 la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Universidad.</w:t>
      </w:r>
    </w:p>
    <w:p w14:paraId="7F000A02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3F8CF227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Articulo 12.</w:t>
      </w:r>
      <w:r w:rsidRPr="00105FAF">
        <w:rPr>
          <w:rFonts w:ascii="Bookman Old Style" w:hAnsi="Bookman Old Style"/>
          <w:sz w:val="20"/>
          <w:szCs w:val="20"/>
        </w:rPr>
        <w:t>- Los espacios que se asignen para la realización de los eventos, serán desocupados en la fecha y hora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señaladas en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autorización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correspondiente y recibidos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satisfacción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DAF.</w:t>
      </w:r>
    </w:p>
    <w:p w14:paraId="1D328CB9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374D64C8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13.</w:t>
      </w:r>
      <w:r w:rsidRPr="00105FAF">
        <w:rPr>
          <w:rFonts w:ascii="Bookman Old Style" w:hAnsi="Bookman Old Style"/>
          <w:sz w:val="20"/>
          <w:szCs w:val="20"/>
        </w:rPr>
        <w:t>- La DAF tiene la facultad de definir la prioridad en la disposición del espacio del inmueble, para aquellos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acontecimientos y/o eventos de mayor relevancia de la Universidad, sin perjuicio de la prioridad en el uso de los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espacios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por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parte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Rector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 Consejo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Directivo</w:t>
      </w:r>
      <w:r w:rsidRPr="00105FAF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Universidad.</w:t>
      </w:r>
    </w:p>
    <w:p w14:paraId="2F2022C0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38AA7BD" w14:textId="0951E284" w:rsidR="008B659E" w:rsidRDefault="00120A86" w:rsidP="008B659E">
      <w:pPr>
        <w:pStyle w:val="Ttulo1"/>
        <w:ind w:left="0" w:right="0"/>
        <w:rPr>
          <w:rFonts w:ascii="Bookman Old Style" w:hAnsi="Bookman Old Style"/>
          <w:spacing w:val="1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CAPITULO TERCERO</w:t>
      </w:r>
    </w:p>
    <w:p w14:paraId="7EE1EE45" w14:textId="5E3C8A18" w:rsidR="00D6412A" w:rsidRPr="00105FAF" w:rsidRDefault="00120A86" w:rsidP="008B659E">
      <w:pPr>
        <w:pStyle w:val="Ttulo1"/>
        <w:ind w:left="0" w:right="0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RESPONSABILIDAD</w:t>
      </w:r>
    </w:p>
    <w:p w14:paraId="3C7EDB0E" w14:textId="77777777" w:rsidR="00D6412A" w:rsidRPr="00105FAF" w:rsidRDefault="00D6412A" w:rsidP="00105FAF">
      <w:pPr>
        <w:pStyle w:val="Textoindependiente"/>
        <w:rPr>
          <w:rFonts w:ascii="Bookman Old Style" w:hAnsi="Bookman Old Style"/>
          <w:b/>
          <w:sz w:val="20"/>
          <w:szCs w:val="20"/>
        </w:rPr>
      </w:pPr>
    </w:p>
    <w:p w14:paraId="69A68A04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</w:t>
      </w:r>
      <w:r w:rsidRPr="00105FAF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14.</w:t>
      </w:r>
      <w:r w:rsidRPr="00105FAF">
        <w:rPr>
          <w:rFonts w:ascii="Bookman Old Style" w:hAnsi="Bookman Old Style"/>
          <w:sz w:val="20"/>
          <w:szCs w:val="20"/>
        </w:rPr>
        <w:t>-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solicitante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será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responsable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cualquier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deterioro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espacios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usos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múltiples,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las</w:t>
      </w:r>
      <w:r w:rsidRPr="00105FAF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instalaciones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en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que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haya</w:t>
      </w:r>
      <w:r w:rsidRPr="00105FAF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ocasionado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daño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por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asistentes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 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cualquier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daño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generado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durante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 evento.</w:t>
      </w:r>
    </w:p>
    <w:p w14:paraId="3509A4CE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4E043526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15</w:t>
      </w:r>
      <w:r w:rsidRPr="00105FAF">
        <w:rPr>
          <w:rFonts w:ascii="Bookman Old Style" w:hAnsi="Bookman Old Style"/>
          <w:sz w:val="20"/>
          <w:szCs w:val="20"/>
        </w:rPr>
        <w:t>.- La Universidad entregará en condiciones de trabajo el área o auditorio correspondiente; así como, un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inventario del mobiliario que se encuentra dentro de los espacios de usos múltiples y un registro de las condiciones en</w:t>
      </w:r>
      <w:r w:rsidRPr="00105FAF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que se entregue el inmueble, el cual será firmado por la parte solicitante y la persona servidora pública designada por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DAF como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responsable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coordinar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 evento.</w:t>
      </w:r>
    </w:p>
    <w:p w14:paraId="1277C322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1785980A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16</w:t>
      </w:r>
      <w:r w:rsidRPr="00105FAF">
        <w:rPr>
          <w:rFonts w:ascii="Bookman Old Style" w:hAnsi="Bookman Old Style"/>
          <w:sz w:val="20"/>
          <w:szCs w:val="20"/>
        </w:rPr>
        <w:t xml:space="preserve">.- La Universidad no se hace responsable de fallas generadas por energía eléctrica o externas </w:t>
      </w:r>
      <w:proofErr w:type="gramStart"/>
      <w:r w:rsidRPr="00105FAF">
        <w:rPr>
          <w:rFonts w:ascii="Bookman Old Style" w:hAnsi="Bookman Old Style"/>
          <w:sz w:val="20"/>
          <w:szCs w:val="20"/>
        </w:rPr>
        <w:t>en relación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al</w:t>
      </w:r>
      <w:proofErr w:type="gramEnd"/>
      <w:r w:rsidRPr="00105FAF">
        <w:rPr>
          <w:rFonts w:ascii="Bookman Old Style" w:hAnsi="Bookman Old Style"/>
          <w:sz w:val="20"/>
          <w:szCs w:val="20"/>
        </w:rPr>
        <w:t xml:space="preserve"> evento,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ni del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material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equipo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externo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que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disponga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solicitante para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dicho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evento.</w:t>
      </w:r>
    </w:p>
    <w:p w14:paraId="7B26834F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E1F0E4D" w14:textId="77777777" w:rsidR="008B659E" w:rsidRDefault="00120A86" w:rsidP="00105FAF">
      <w:pPr>
        <w:pStyle w:val="Ttulo1"/>
        <w:ind w:left="0" w:right="0"/>
        <w:rPr>
          <w:rFonts w:ascii="Bookman Old Style" w:hAnsi="Bookman Old Style"/>
          <w:spacing w:val="1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CAPITULO CUARTO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</w:p>
    <w:p w14:paraId="0F885913" w14:textId="256BA82A" w:rsidR="00D6412A" w:rsidRPr="00105FAF" w:rsidRDefault="00120A86" w:rsidP="00105FAF">
      <w:pPr>
        <w:pStyle w:val="Ttulo1"/>
        <w:ind w:left="0" w:right="0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LAS</w:t>
      </w:r>
      <w:r w:rsidRPr="00105FAF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SOLICITUDES</w:t>
      </w:r>
    </w:p>
    <w:p w14:paraId="7CCDEC9D" w14:textId="77777777" w:rsidR="00D6412A" w:rsidRPr="00105FAF" w:rsidRDefault="00D6412A" w:rsidP="00105FAF">
      <w:pPr>
        <w:pStyle w:val="Textoindependiente"/>
        <w:rPr>
          <w:rFonts w:ascii="Bookman Old Style" w:hAnsi="Bookman Old Style"/>
          <w:b/>
          <w:sz w:val="20"/>
          <w:szCs w:val="20"/>
        </w:rPr>
      </w:pPr>
    </w:p>
    <w:p w14:paraId="02FB4484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 xml:space="preserve">Artículo 17. </w:t>
      </w:r>
      <w:r w:rsidRPr="00105FAF">
        <w:rPr>
          <w:rFonts w:ascii="Bookman Old Style" w:hAnsi="Bookman Old Style"/>
          <w:sz w:val="20"/>
          <w:szCs w:val="20"/>
        </w:rPr>
        <w:t>– Los solicitantes externos, presentarán su solicitud para el uso de los espacios de usos múltiples por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escrito,</w:t>
      </w:r>
      <w:r w:rsidRPr="00105FAF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dirigido</w:t>
      </w:r>
      <w:r w:rsidRPr="00105FAF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al</w:t>
      </w:r>
      <w:r w:rsidRPr="00105FAF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Rector;</w:t>
      </w:r>
      <w:r w:rsidRPr="00105FAF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para</w:t>
      </w:r>
      <w:r w:rsidRPr="00105FAF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caso</w:t>
      </w:r>
      <w:r w:rsidRPr="00105FAF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solicitantes</w:t>
      </w:r>
      <w:r w:rsidRPr="00105FAF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internos,</w:t>
      </w:r>
      <w:r w:rsidRPr="00105FAF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solicitud</w:t>
      </w:r>
      <w:r w:rsidRPr="00105FAF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</w:t>
      </w:r>
      <w:r w:rsidRPr="00105FAF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presentará</w:t>
      </w:r>
      <w:r w:rsidRPr="00105FAF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</w:t>
      </w:r>
      <w:r w:rsidRPr="00105FAF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DAF,</w:t>
      </w:r>
      <w:r w:rsidRPr="00105FAF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</w:t>
      </w:r>
      <w:r w:rsidRPr="00105FAF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</w:t>
      </w:r>
      <w:r w:rsidRPr="00105FAF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mínimo</w:t>
      </w:r>
      <w:r w:rsidRPr="00105FAF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5 días de anticipación a la fecha de la actividad, salvo en casos especiales a criterio de dicha dirección. El solicitante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en el escrito deberá indicar la fecha del evento, la naturaleza del acto a realizar, el número de asistentes, la hora 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inicio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conclusión,</w:t>
      </w:r>
      <w:r w:rsidRPr="00105FAF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nombre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cargo 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persona responsable.</w:t>
      </w:r>
    </w:p>
    <w:p w14:paraId="7C802AA1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BF068E9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</w:t>
      </w:r>
      <w:r w:rsidRPr="00105FAF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18</w:t>
      </w:r>
      <w:r w:rsidRPr="00105FAF">
        <w:rPr>
          <w:rFonts w:ascii="Bookman Old Style" w:hAnsi="Bookman Old Style"/>
          <w:sz w:val="20"/>
          <w:szCs w:val="20"/>
        </w:rPr>
        <w:t>.-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Una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vez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que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DAF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tenga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conocimiento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solicitud,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tomará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acuerdo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correspondiente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autorización o denegándolo, comunicándole al solicitante dicho acuerdo. Por cuanto hace al acuerdo de autorización,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 xml:space="preserve">este será comunicado mediante copia al Departamento </w:t>
      </w:r>
      <w:r w:rsidRPr="00105FAF">
        <w:rPr>
          <w:rFonts w:ascii="Bookman Old Style" w:hAnsi="Bookman Old Style"/>
          <w:sz w:val="20"/>
          <w:szCs w:val="20"/>
        </w:rPr>
        <w:lastRenderedPageBreak/>
        <w:t>de Mantenimiento y Servicios, así como a seguridad y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vigilancia 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 Universidad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para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su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conocimiento y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apoyo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necesario.</w:t>
      </w:r>
    </w:p>
    <w:p w14:paraId="30F59E51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9C763F0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19.</w:t>
      </w:r>
      <w:r w:rsidRPr="00105FAF">
        <w:rPr>
          <w:rFonts w:ascii="Bookman Old Style" w:hAnsi="Bookman Old Style"/>
          <w:sz w:val="20"/>
          <w:szCs w:val="20"/>
        </w:rPr>
        <w:t>- Una vez finalizada la actividad,</w:t>
      </w:r>
      <w:r w:rsidRPr="00105FAF">
        <w:rPr>
          <w:rFonts w:ascii="Bookman Old Style" w:hAnsi="Bookman Old Style"/>
          <w:spacing w:val="5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 persona servidora pública, designada por la DAF como responsable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 xml:space="preserve">de coordinar el evento, revisará que el lugar persista en las mismas condiciones en que se encontraba al inicio </w:t>
      </w:r>
      <w:proofErr w:type="gramStart"/>
      <w:r w:rsidRPr="00105FAF">
        <w:rPr>
          <w:rFonts w:ascii="Bookman Old Style" w:hAnsi="Bookman Old Style"/>
          <w:sz w:val="20"/>
          <w:szCs w:val="20"/>
        </w:rPr>
        <w:t>del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mismo</w:t>
      </w:r>
      <w:proofErr w:type="gramEnd"/>
      <w:r w:rsidRPr="00105FAF">
        <w:rPr>
          <w:rFonts w:ascii="Bookman Old Style" w:hAnsi="Bookman Old Style"/>
          <w:sz w:val="20"/>
          <w:szCs w:val="20"/>
        </w:rPr>
        <w:t>. En caso de comprobar alguna irregularidad, deberá comunicarlo en formar inmediata a la DAF quien indicará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al usuario los daños causados, así como el costo de las reparaciones, esto a efecto de que proceda a su pago y, en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caso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 negativa,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procederá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conforme 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derecho.</w:t>
      </w:r>
    </w:p>
    <w:p w14:paraId="5151D836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4BE06A48" w14:textId="78747EE7" w:rsidR="00D6412A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20.</w:t>
      </w:r>
      <w:r w:rsidRPr="00105FAF">
        <w:rPr>
          <w:rFonts w:ascii="Bookman Old Style" w:hAnsi="Bookman Old Style"/>
          <w:sz w:val="20"/>
          <w:szCs w:val="20"/>
        </w:rPr>
        <w:t>- Los equipos de iluminación, de sonido y las instalaciones propias del auditorio serán manejados, 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conformidad lo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establecido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en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autorización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uso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 que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podrá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ser:</w:t>
      </w:r>
    </w:p>
    <w:p w14:paraId="28356971" w14:textId="77777777" w:rsidR="008B659E" w:rsidRPr="00105FAF" w:rsidRDefault="008B659E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7B5A1DC0" w14:textId="121E5FB6" w:rsidR="00D6412A" w:rsidRDefault="00120A86" w:rsidP="00105FAF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left="0" w:firstLine="0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Por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personal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técnico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Universidad.</w:t>
      </w:r>
    </w:p>
    <w:p w14:paraId="324A7D58" w14:textId="77777777" w:rsidR="008B659E" w:rsidRPr="00105FAF" w:rsidRDefault="008B659E" w:rsidP="008B659E">
      <w:pPr>
        <w:pStyle w:val="Prrafodelista"/>
        <w:tabs>
          <w:tab w:val="left" w:pos="841"/>
          <w:tab w:val="left" w:pos="842"/>
        </w:tabs>
        <w:ind w:left="0" w:firstLine="0"/>
        <w:rPr>
          <w:rFonts w:ascii="Bookman Old Style" w:hAnsi="Bookman Old Style"/>
          <w:sz w:val="20"/>
          <w:szCs w:val="20"/>
        </w:rPr>
      </w:pPr>
    </w:p>
    <w:p w14:paraId="4B344789" w14:textId="77777777" w:rsidR="00D6412A" w:rsidRPr="00105FAF" w:rsidRDefault="00120A86" w:rsidP="00105FAF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ind w:left="0" w:firstLine="0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Por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solicitante,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quien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será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responsable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dichos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equipos.</w:t>
      </w:r>
    </w:p>
    <w:p w14:paraId="2FA9251E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701BB48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87A624A" w14:textId="6EB76398" w:rsidR="00D6412A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21.</w:t>
      </w:r>
      <w:r w:rsidRPr="00105FAF">
        <w:rPr>
          <w:rFonts w:ascii="Bookman Old Style" w:hAnsi="Bookman Old Style"/>
          <w:sz w:val="20"/>
          <w:szCs w:val="20"/>
        </w:rPr>
        <w:t>- Previo inventario de la DAF, los equipos, accesorios e instalaciones ingresados por el solicitante, será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única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y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exclusivamente bajo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su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responsabilidad.</w:t>
      </w:r>
    </w:p>
    <w:p w14:paraId="0C74BB21" w14:textId="77777777" w:rsidR="008B659E" w:rsidRPr="00105FAF" w:rsidRDefault="008B659E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0890785B" w14:textId="6C49BA41" w:rsidR="008B659E" w:rsidRDefault="00120A86" w:rsidP="008B659E">
      <w:pPr>
        <w:pStyle w:val="Ttulo1"/>
        <w:ind w:left="0" w:right="0"/>
        <w:rPr>
          <w:rFonts w:ascii="Bookman Old Style" w:hAnsi="Bookman Old Style"/>
          <w:spacing w:val="1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CAPITULO QUINTO</w:t>
      </w:r>
    </w:p>
    <w:p w14:paraId="05105D29" w14:textId="2965F4D4" w:rsidR="00D6412A" w:rsidRDefault="00120A86" w:rsidP="008B659E">
      <w:pPr>
        <w:pStyle w:val="Ttulo1"/>
        <w:ind w:left="0" w:right="0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LAS</w:t>
      </w:r>
      <w:r w:rsidRPr="00105FAF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PROHIBICIONES</w:t>
      </w:r>
    </w:p>
    <w:p w14:paraId="476E4494" w14:textId="77777777" w:rsidR="008B659E" w:rsidRPr="00105FAF" w:rsidRDefault="008B659E" w:rsidP="00105FAF">
      <w:pPr>
        <w:pStyle w:val="Ttulo1"/>
        <w:ind w:left="0" w:right="0"/>
        <w:jc w:val="left"/>
        <w:rPr>
          <w:rFonts w:ascii="Bookman Old Style" w:hAnsi="Bookman Old Style"/>
          <w:sz w:val="20"/>
          <w:szCs w:val="20"/>
        </w:rPr>
      </w:pPr>
    </w:p>
    <w:p w14:paraId="30881409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22.</w:t>
      </w:r>
      <w:r w:rsidRPr="00105FAF">
        <w:rPr>
          <w:rFonts w:ascii="Bookman Old Style" w:hAnsi="Bookman Old Style"/>
          <w:sz w:val="20"/>
          <w:szCs w:val="20"/>
        </w:rPr>
        <w:t>- Se prohíbe la propagación o distribución de cualquier tipo de propaganda de carácter político o 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cualquier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otra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naturaleza, que no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tenga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relación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con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evento.</w:t>
      </w:r>
    </w:p>
    <w:p w14:paraId="6F756DE4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705AEC1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23.</w:t>
      </w:r>
      <w:r w:rsidRPr="00105FAF">
        <w:rPr>
          <w:rFonts w:ascii="Bookman Old Style" w:hAnsi="Bookman Old Style"/>
          <w:sz w:val="20"/>
          <w:szCs w:val="20"/>
        </w:rPr>
        <w:t>- No se permitirá adherir afiches, carteles, fotografías, ni cualquier otro tipo de propaganda, en paredes,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puertas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o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vidrios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del auditorio; salvo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autorización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expresa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del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responsable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espacios 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usos</w:t>
      </w:r>
      <w:r w:rsidRPr="00105FAF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múltiples.</w:t>
      </w:r>
    </w:p>
    <w:p w14:paraId="000DDD63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EF2C614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24</w:t>
      </w:r>
      <w:r w:rsidRPr="00105FAF">
        <w:rPr>
          <w:rFonts w:ascii="Bookman Old Style" w:hAnsi="Bookman Old Style"/>
          <w:sz w:val="20"/>
          <w:szCs w:val="20"/>
        </w:rPr>
        <w:t>.- No podrán usarse materiales inflamables u otros que vayan en demerito de la salud pública o que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pongan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en peligro la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seguridad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personas 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del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inmueble.</w:t>
      </w:r>
    </w:p>
    <w:p w14:paraId="32A5C010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1BC60247" w14:textId="77777777" w:rsidR="00D6412A" w:rsidRPr="00105FAF" w:rsidRDefault="00120A86" w:rsidP="00105FAF">
      <w:pPr>
        <w:pStyle w:val="Textoindependiente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</w:t>
      </w:r>
      <w:r w:rsidRPr="00105FAF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25.</w:t>
      </w:r>
      <w:r w:rsidRPr="00105FAF">
        <w:rPr>
          <w:rFonts w:ascii="Bookman Old Style" w:hAnsi="Bookman Old Style"/>
          <w:sz w:val="20"/>
          <w:szCs w:val="20"/>
        </w:rPr>
        <w:t>-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No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permitirá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 ingreso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número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personas que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supere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capacidad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 auditorios.</w:t>
      </w:r>
    </w:p>
    <w:p w14:paraId="165216D1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6420C2B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26.</w:t>
      </w:r>
      <w:r w:rsidRPr="00105FAF">
        <w:rPr>
          <w:rFonts w:ascii="Bookman Old Style" w:hAnsi="Bookman Old Style"/>
          <w:sz w:val="20"/>
          <w:szCs w:val="20"/>
        </w:rPr>
        <w:t>- No se permitirá el ingreso de personas que estén bajo los efectos del alcohol o de cualquier otra droga o</w:t>
      </w:r>
      <w:r w:rsidRPr="00105FAF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sustancia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enervante.</w:t>
      </w:r>
    </w:p>
    <w:p w14:paraId="0ED9A8F6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4F33A8F4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27.</w:t>
      </w:r>
      <w:r w:rsidRPr="00105FAF">
        <w:rPr>
          <w:rFonts w:ascii="Bookman Old Style" w:hAnsi="Bookman Old Style"/>
          <w:sz w:val="20"/>
          <w:szCs w:val="20"/>
        </w:rPr>
        <w:t>- Queda prohibido fumar, introducir o consumir alimentos y bebidas de cualquier clase en los espacios de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usos múltiples.</w:t>
      </w:r>
    </w:p>
    <w:p w14:paraId="0BE56C57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7B79F4F5" w14:textId="77777777" w:rsidR="00D6412A" w:rsidRPr="00105FAF" w:rsidRDefault="00120A86" w:rsidP="00105FAF">
      <w:pPr>
        <w:pStyle w:val="Textoindependiente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</w:t>
      </w:r>
      <w:r w:rsidRPr="00105FAF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b/>
          <w:sz w:val="20"/>
          <w:szCs w:val="20"/>
        </w:rPr>
        <w:t>28.</w:t>
      </w:r>
      <w:r w:rsidRPr="00105FAF">
        <w:rPr>
          <w:rFonts w:ascii="Bookman Old Style" w:hAnsi="Bookman Old Style"/>
          <w:sz w:val="20"/>
          <w:szCs w:val="20"/>
        </w:rPr>
        <w:t>-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Queda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prohibido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introducción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armas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cualquier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índole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las instalaciones de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Universidad.</w:t>
      </w:r>
    </w:p>
    <w:p w14:paraId="10B7536B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407DF73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29.</w:t>
      </w:r>
      <w:r w:rsidRPr="00105FAF">
        <w:rPr>
          <w:rFonts w:ascii="Bookman Old Style" w:hAnsi="Bookman Old Style"/>
          <w:sz w:val="20"/>
          <w:szCs w:val="20"/>
        </w:rPr>
        <w:t>- Queda prohibido para los asistentes a la actividad que se celebra en el auditorio, desplazarse a otras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 xml:space="preserve">áreas del edificio salvo autorización expresa. El responsable del uso de los espacios </w:t>
      </w:r>
      <w:proofErr w:type="gramStart"/>
      <w:r w:rsidRPr="00105FAF">
        <w:rPr>
          <w:rFonts w:ascii="Bookman Old Style" w:hAnsi="Bookman Old Style"/>
          <w:sz w:val="20"/>
          <w:szCs w:val="20"/>
        </w:rPr>
        <w:t>múltiples,</w:t>
      </w:r>
      <w:proofErr w:type="gramEnd"/>
      <w:r w:rsidRPr="00105FAF">
        <w:rPr>
          <w:rFonts w:ascii="Bookman Old Style" w:hAnsi="Bookman Old Style"/>
          <w:sz w:val="20"/>
          <w:szCs w:val="20"/>
        </w:rPr>
        <w:t xml:space="preserve"> deberá vigilar también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 cumplimiento 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esta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disposición.</w:t>
      </w:r>
    </w:p>
    <w:p w14:paraId="1D1425BB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8F84071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30.</w:t>
      </w:r>
      <w:r w:rsidRPr="00105FAF">
        <w:rPr>
          <w:rFonts w:ascii="Bookman Old Style" w:hAnsi="Bookman Old Style"/>
          <w:sz w:val="20"/>
          <w:szCs w:val="20"/>
        </w:rPr>
        <w:t>- El público que asista a cualquier actividad en el auditorio, estará obligado a comportarse correctamente.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que no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hiciere,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será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retirado por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los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responsables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 xml:space="preserve">del evento </w:t>
      </w:r>
      <w:r w:rsidRPr="00105FAF">
        <w:rPr>
          <w:rFonts w:ascii="Bookman Old Style" w:hAnsi="Bookman Old Style"/>
          <w:sz w:val="20"/>
          <w:szCs w:val="20"/>
        </w:rPr>
        <w:lastRenderedPageBreak/>
        <w:t>y/o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autoridades.</w:t>
      </w:r>
    </w:p>
    <w:p w14:paraId="56CCE9CB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E31FA2C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Artículo 31.</w:t>
      </w:r>
      <w:r w:rsidRPr="00105FAF">
        <w:rPr>
          <w:rFonts w:ascii="Bookman Old Style" w:hAnsi="Bookman Old Style"/>
          <w:sz w:val="20"/>
          <w:szCs w:val="20"/>
        </w:rPr>
        <w:t>- La infracción a cualquiera de las disposiciones del Capitulo Quinto, será sancionada con la suspensión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inmediata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evento,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sin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eximirlo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 otras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responsabilidades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legales.</w:t>
      </w:r>
    </w:p>
    <w:p w14:paraId="625683E7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C0F2AB5" w14:textId="77777777" w:rsidR="00D6412A" w:rsidRPr="00105FAF" w:rsidRDefault="00120A86" w:rsidP="00105FAF">
      <w:pPr>
        <w:pStyle w:val="Ttulo1"/>
        <w:ind w:left="0" w:right="0"/>
        <w:rPr>
          <w:rFonts w:ascii="Bookman Old Style" w:hAnsi="Bookman Old Style"/>
          <w:sz w:val="20"/>
          <w:szCs w:val="20"/>
          <w:lang w:val="en-US"/>
        </w:rPr>
      </w:pPr>
      <w:r w:rsidRPr="00105FAF">
        <w:rPr>
          <w:rFonts w:ascii="Bookman Old Style" w:hAnsi="Bookman Old Style"/>
          <w:sz w:val="20"/>
          <w:szCs w:val="20"/>
          <w:lang w:val="en-US"/>
        </w:rPr>
        <w:t>T R</w:t>
      </w:r>
      <w:r w:rsidRPr="00105FAF">
        <w:rPr>
          <w:rFonts w:ascii="Bookman Old Style" w:hAnsi="Bookman Old Style"/>
          <w:spacing w:val="-1"/>
          <w:sz w:val="20"/>
          <w:szCs w:val="20"/>
          <w:lang w:val="en-US"/>
        </w:rPr>
        <w:t xml:space="preserve"> </w:t>
      </w:r>
      <w:r w:rsidRPr="00105FAF">
        <w:rPr>
          <w:rFonts w:ascii="Bookman Old Style" w:hAnsi="Bookman Old Style"/>
          <w:sz w:val="20"/>
          <w:szCs w:val="20"/>
          <w:lang w:val="en-US"/>
        </w:rPr>
        <w:t>A</w:t>
      </w:r>
      <w:r w:rsidRPr="00105FAF">
        <w:rPr>
          <w:rFonts w:ascii="Bookman Old Style" w:hAnsi="Bookman Old Style"/>
          <w:spacing w:val="-1"/>
          <w:sz w:val="20"/>
          <w:szCs w:val="20"/>
          <w:lang w:val="en-US"/>
        </w:rPr>
        <w:t xml:space="preserve"> </w:t>
      </w:r>
      <w:r w:rsidRPr="00105FAF">
        <w:rPr>
          <w:rFonts w:ascii="Bookman Old Style" w:hAnsi="Bookman Old Style"/>
          <w:sz w:val="20"/>
          <w:szCs w:val="20"/>
          <w:lang w:val="en-US"/>
        </w:rPr>
        <w:t>N</w:t>
      </w:r>
      <w:r w:rsidRPr="00105FAF">
        <w:rPr>
          <w:rFonts w:ascii="Bookman Old Style" w:hAnsi="Bookman Old Style"/>
          <w:spacing w:val="-1"/>
          <w:sz w:val="20"/>
          <w:szCs w:val="20"/>
          <w:lang w:val="en-US"/>
        </w:rPr>
        <w:t xml:space="preserve"> </w:t>
      </w:r>
      <w:r w:rsidRPr="00105FAF">
        <w:rPr>
          <w:rFonts w:ascii="Bookman Old Style" w:hAnsi="Bookman Old Style"/>
          <w:sz w:val="20"/>
          <w:szCs w:val="20"/>
          <w:lang w:val="en-US"/>
        </w:rPr>
        <w:t>S</w:t>
      </w:r>
      <w:r w:rsidRPr="00105FAF">
        <w:rPr>
          <w:rFonts w:ascii="Bookman Old Style" w:hAnsi="Bookman Old Style"/>
          <w:spacing w:val="-1"/>
          <w:sz w:val="20"/>
          <w:szCs w:val="20"/>
          <w:lang w:val="en-US"/>
        </w:rPr>
        <w:t xml:space="preserve"> </w:t>
      </w:r>
      <w:r w:rsidRPr="00105FAF">
        <w:rPr>
          <w:rFonts w:ascii="Bookman Old Style" w:hAnsi="Bookman Old Style"/>
          <w:sz w:val="20"/>
          <w:szCs w:val="20"/>
          <w:lang w:val="en-US"/>
        </w:rPr>
        <w:t>I</w:t>
      </w:r>
      <w:r w:rsidRPr="00105FAF">
        <w:rPr>
          <w:rFonts w:ascii="Bookman Old Style" w:hAnsi="Bookman Old Style"/>
          <w:spacing w:val="-1"/>
          <w:sz w:val="20"/>
          <w:szCs w:val="20"/>
          <w:lang w:val="en-US"/>
        </w:rPr>
        <w:t xml:space="preserve"> </w:t>
      </w:r>
      <w:r w:rsidRPr="00105FAF">
        <w:rPr>
          <w:rFonts w:ascii="Bookman Old Style" w:hAnsi="Bookman Old Style"/>
          <w:sz w:val="20"/>
          <w:szCs w:val="20"/>
          <w:lang w:val="en-US"/>
        </w:rPr>
        <w:t>T</w:t>
      </w:r>
      <w:r w:rsidRPr="00105FAF">
        <w:rPr>
          <w:rFonts w:ascii="Bookman Old Style" w:hAnsi="Bookman Old Style"/>
          <w:spacing w:val="1"/>
          <w:sz w:val="20"/>
          <w:szCs w:val="20"/>
          <w:lang w:val="en-US"/>
        </w:rPr>
        <w:t xml:space="preserve"> </w:t>
      </w:r>
      <w:r w:rsidRPr="00105FAF">
        <w:rPr>
          <w:rFonts w:ascii="Bookman Old Style" w:hAnsi="Bookman Old Style"/>
          <w:sz w:val="20"/>
          <w:szCs w:val="20"/>
          <w:lang w:val="en-US"/>
        </w:rPr>
        <w:t>O</w:t>
      </w:r>
      <w:r w:rsidRPr="00105FAF">
        <w:rPr>
          <w:rFonts w:ascii="Bookman Old Style" w:hAnsi="Bookman Old Style"/>
          <w:spacing w:val="-2"/>
          <w:sz w:val="20"/>
          <w:szCs w:val="20"/>
          <w:lang w:val="en-US"/>
        </w:rPr>
        <w:t xml:space="preserve"> </w:t>
      </w:r>
      <w:r w:rsidRPr="00105FAF">
        <w:rPr>
          <w:rFonts w:ascii="Bookman Old Style" w:hAnsi="Bookman Old Style"/>
          <w:sz w:val="20"/>
          <w:szCs w:val="20"/>
          <w:lang w:val="en-US"/>
        </w:rPr>
        <w:t>R</w:t>
      </w:r>
      <w:r w:rsidRPr="00105FAF">
        <w:rPr>
          <w:rFonts w:ascii="Bookman Old Style" w:hAnsi="Bookman Old Style"/>
          <w:spacing w:val="-2"/>
          <w:sz w:val="20"/>
          <w:szCs w:val="20"/>
          <w:lang w:val="en-US"/>
        </w:rPr>
        <w:t xml:space="preserve"> </w:t>
      </w:r>
      <w:r w:rsidRPr="00105FAF">
        <w:rPr>
          <w:rFonts w:ascii="Bookman Old Style" w:hAnsi="Bookman Old Style"/>
          <w:sz w:val="20"/>
          <w:szCs w:val="20"/>
          <w:lang w:val="en-US"/>
        </w:rPr>
        <w:t>I</w:t>
      </w:r>
      <w:r w:rsidRPr="00105FAF">
        <w:rPr>
          <w:rFonts w:ascii="Bookman Old Style" w:hAnsi="Bookman Old Style"/>
          <w:spacing w:val="-1"/>
          <w:sz w:val="20"/>
          <w:szCs w:val="20"/>
          <w:lang w:val="en-US"/>
        </w:rPr>
        <w:t xml:space="preserve"> </w:t>
      </w:r>
      <w:r w:rsidRPr="00105FAF">
        <w:rPr>
          <w:rFonts w:ascii="Bookman Old Style" w:hAnsi="Bookman Old Style"/>
          <w:sz w:val="20"/>
          <w:szCs w:val="20"/>
          <w:lang w:val="en-US"/>
        </w:rPr>
        <w:t>O S</w:t>
      </w:r>
    </w:p>
    <w:p w14:paraId="04E2A66A" w14:textId="77777777" w:rsidR="00D6412A" w:rsidRPr="00105FAF" w:rsidRDefault="00D6412A" w:rsidP="00105FAF">
      <w:pPr>
        <w:pStyle w:val="Textoindependiente"/>
        <w:rPr>
          <w:rFonts w:ascii="Bookman Old Style" w:hAnsi="Bookman Old Style"/>
          <w:b/>
          <w:sz w:val="20"/>
          <w:szCs w:val="20"/>
          <w:lang w:val="en-US"/>
        </w:rPr>
      </w:pPr>
    </w:p>
    <w:p w14:paraId="0616F106" w14:textId="77777777" w:rsidR="00D6412A" w:rsidRPr="00105FAF" w:rsidRDefault="00120A86" w:rsidP="00105FAF">
      <w:pPr>
        <w:pStyle w:val="Textoindependiente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PRIMERO.-</w:t>
      </w:r>
      <w:r w:rsidRPr="00105FAF">
        <w:rPr>
          <w:rFonts w:ascii="Bookman Old Style" w:hAnsi="Bookman Old Style"/>
          <w:b/>
          <w:spacing w:val="-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Publíquese</w:t>
      </w:r>
      <w:r w:rsidRPr="00105FAF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presente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Reglamento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en</w:t>
      </w:r>
      <w:r w:rsidRPr="00105FAF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el</w:t>
      </w:r>
      <w:r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Periódico</w:t>
      </w:r>
      <w:r w:rsidRPr="00105FAF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Oficial</w:t>
      </w:r>
      <w:r w:rsidRPr="00105FAF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“Gaceta</w:t>
      </w:r>
      <w:r w:rsidRPr="00105FAF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del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Gobierno”.</w:t>
      </w:r>
    </w:p>
    <w:p w14:paraId="392935B7" w14:textId="77777777" w:rsidR="00D6412A" w:rsidRPr="00105FAF" w:rsidRDefault="00D6412A" w:rsidP="008B659E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7CFE92B5" w14:textId="77777777" w:rsidR="00D6412A" w:rsidRPr="00105FAF" w:rsidRDefault="00120A86" w:rsidP="008B659E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 xml:space="preserve">SEGUNDO.- </w:t>
      </w:r>
      <w:r w:rsidRPr="00105FAF">
        <w:rPr>
          <w:rFonts w:ascii="Bookman Old Style" w:hAnsi="Bookman Old Style"/>
          <w:sz w:val="20"/>
          <w:szCs w:val="20"/>
        </w:rPr>
        <w:t>El presente Reglamento entrará en vigor, al día siguiente de su publicación en el Periódico Oficial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“Gaceta</w:t>
      </w:r>
      <w:r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del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Gobierno”.</w:t>
      </w:r>
    </w:p>
    <w:p w14:paraId="4D4F12CE" w14:textId="77777777" w:rsidR="00D6412A" w:rsidRPr="00105FAF" w:rsidRDefault="00D6412A" w:rsidP="008B659E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6D9135C9" w14:textId="365A2037" w:rsidR="00D6412A" w:rsidRPr="00105FAF" w:rsidRDefault="00CE7FB4" w:rsidP="008B659E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b/>
          <w:sz w:val="20"/>
          <w:szCs w:val="20"/>
        </w:rPr>
        <w:t>TERCERO. -</w:t>
      </w:r>
      <w:r w:rsidR="00120A86" w:rsidRPr="00105FAF">
        <w:rPr>
          <w:rFonts w:ascii="Bookman Old Style" w:hAnsi="Bookman Old Style"/>
          <w:b/>
          <w:sz w:val="20"/>
          <w:szCs w:val="20"/>
        </w:rPr>
        <w:t xml:space="preserve"> </w:t>
      </w:r>
      <w:r w:rsidR="00120A86" w:rsidRPr="00105FAF">
        <w:rPr>
          <w:rFonts w:ascii="Bookman Old Style" w:hAnsi="Bookman Old Style"/>
          <w:sz w:val="20"/>
          <w:szCs w:val="20"/>
        </w:rPr>
        <w:t>Se abroga el Reglamento de los Espacios de Usos Múltiples de la Universidad Tecnológica de Tecámac,</w:t>
      </w:r>
      <w:r w:rsidR="00120A86" w:rsidRPr="00105FAF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="00120A86" w:rsidRPr="00105FAF">
        <w:rPr>
          <w:rFonts w:ascii="Bookman Old Style" w:hAnsi="Bookman Old Style"/>
          <w:sz w:val="20"/>
          <w:szCs w:val="20"/>
        </w:rPr>
        <w:t>aprobado el</w:t>
      </w:r>
      <w:r w:rsidR="00120A86"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120A86" w:rsidRPr="00105FAF">
        <w:rPr>
          <w:rFonts w:ascii="Bookman Old Style" w:hAnsi="Bookman Old Style"/>
          <w:sz w:val="20"/>
          <w:szCs w:val="20"/>
        </w:rPr>
        <w:t>día primero</w:t>
      </w:r>
      <w:r w:rsidR="00120A86"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="00120A86" w:rsidRPr="00105FAF">
        <w:rPr>
          <w:rFonts w:ascii="Bookman Old Style" w:hAnsi="Bookman Old Style"/>
          <w:sz w:val="20"/>
          <w:szCs w:val="20"/>
        </w:rPr>
        <w:t>del mes de</w:t>
      </w:r>
      <w:r w:rsidR="00120A86"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="00120A86" w:rsidRPr="00105FAF">
        <w:rPr>
          <w:rFonts w:ascii="Bookman Old Style" w:hAnsi="Bookman Old Style"/>
          <w:sz w:val="20"/>
          <w:szCs w:val="20"/>
        </w:rPr>
        <w:t>diciembre</w:t>
      </w:r>
      <w:r w:rsidR="00120A86"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="00120A86" w:rsidRPr="00105FAF">
        <w:rPr>
          <w:rFonts w:ascii="Bookman Old Style" w:hAnsi="Bookman Old Style"/>
          <w:sz w:val="20"/>
          <w:szCs w:val="20"/>
        </w:rPr>
        <w:t>del año dos</w:t>
      </w:r>
      <w:r w:rsidR="00120A86" w:rsidRPr="00105FAF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="00120A86" w:rsidRPr="00105FAF">
        <w:rPr>
          <w:rFonts w:ascii="Bookman Old Style" w:hAnsi="Bookman Old Style"/>
          <w:sz w:val="20"/>
          <w:szCs w:val="20"/>
        </w:rPr>
        <w:t>mil once.</w:t>
      </w:r>
    </w:p>
    <w:p w14:paraId="76C94EC3" w14:textId="77777777" w:rsidR="00D6412A" w:rsidRPr="00105FAF" w:rsidRDefault="00D6412A" w:rsidP="008B659E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23DF7AAA" w14:textId="77777777" w:rsidR="00D6412A" w:rsidRPr="00105FAF" w:rsidRDefault="00120A86" w:rsidP="008B659E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Las Autoridades administrativas procederán a hacer explícita la igualdad de género cuando se refiere a personas y a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órganos de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la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Universidad.</w:t>
      </w:r>
    </w:p>
    <w:p w14:paraId="525E591F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88DD18F" w14:textId="77777777" w:rsidR="00D6412A" w:rsidRPr="00105FAF" w:rsidRDefault="00120A86" w:rsidP="00105FAF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El presente Reglamento fue aprobado por el H. Consejo Directivo de la Universidad Tecnológica de Tecámac, en su</w:t>
      </w:r>
      <w:r w:rsidRPr="00105FA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CLIV Sesión</w:t>
      </w:r>
      <w:r w:rsidRPr="00105FA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Ordinaria, celebrada el</w:t>
      </w:r>
      <w:r w:rsidRPr="00105FAF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05FAF">
        <w:rPr>
          <w:rFonts w:ascii="Bookman Old Style" w:hAnsi="Bookman Old Style"/>
          <w:sz w:val="20"/>
          <w:szCs w:val="20"/>
        </w:rPr>
        <w:t>10 de octubre del 2022.</w:t>
      </w:r>
    </w:p>
    <w:p w14:paraId="43ACFF84" w14:textId="77777777" w:rsidR="00D6412A" w:rsidRPr="00105FAF" w:rsidRDefault="00D6412A" w:rsidP="00105FAF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ED33701" w14:textId="24FA3719" w:rsidR="00D6412A" w:rsidRDefault="00CE7FB4" w:rsidP="00105FAF">
      <w:pPr>
        <w:pStyle w:val="Ttulo1"/>
        <w:ind w:left="0" w:right="0"/>
        <w:jc w:val="left"/>
        <w:rPr>
          <w:rFonts w:ascii="Bookman Old Style" w:hAnsi="Bookman Old Style"/>
          <w:sz w:val="20"/>
          <w:szCs w:val="20"/>
        </w:rPr>
      </w:pPr>
      <w:r w:rsidRPr="00105FAF">
        <w:rPr>
          <w:rFonts w:ascii="Bookman Old Style" w:hAnsi="Bookman Old Style"/>
          <w:sz w:val="20"/>
          <w:szCs w:val="20"/>
        </w:rPr>
        <w:t>ATENTAMENTE. -</w:t>
      </w:r>
      <w:r w:rsidR="00120A86" w:rsidRPr="00105FAF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120A86" w:rsidRPr="00105FAF">
        <w:rPr>
          <w:rFonts w:ascii="Bookman Old Style" w:hAnsi="Bookman Old Style"/>
          <w:sz w:val="20"/>
          <w:szCs w:val="20"/>
        </w:rPr>
        <w:t>MAESTRO</w:t>
      </w:r>
      <w:r w:rsidR="00120A86" w:rsidRPr="00105FAF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="00120A86" w:rsidRPr="00105FAF">
        <w:rPr>
          <w:rFonts w:ascii="Bookman Old Style" w:hAnsi="Bookman Old Style"/>
          <w:sz w:val="20"/>
          <w:szCs w:val="20"/>
        </w:rPr>
        <w:t>RAFAEL</w:t>
      </w:r>
      <w:r w:rsidR="00120A86"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="00120A86" w:rsidRPr="00105FAF">
        <w:rPr>
          <w:rFonts w:ascii="Bookman Old Style" w:hAnsi="Bookman Old Style"/>
          <w:sz w:val="20"/>
          <w:szCs w:val="20"/>
        </w:rPr>
        <w:t>ADOLFO</w:t>
      </w:r>
      <w:r w:rsidR="00120A86" w:rsidRPr="00105FAF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="00120A86" w:rsidRPr="00105FAF">
        <w:rPr>
          <w:rFonts w:ascii="Bookman Old Style" w:hAnsi="Bookman Old Style"/>
          <w:sz w:val="20"/>
          <w:szCs w:val="20"/>
        </w:rPr>
        <w:t>NÚÑEZ</w:t>
      </w:r>
      <w:r w:rsidR="00120A86" w:rsidRPr="00105FA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="00120A86" w:rsidRPr="00105FAF">
        <w:rPr>
          <w:rFonts w:ascii="Bookman Old Style" w:hAnsi="Bookman Old Style"/>
          <w:sz w:val="20"/>
          <w:szCs w:val="20"/>
        </w:rPr>
        <w:t>GONZÁLEZ.-</w:t>
      </w:r>
      <w:r w:rsidR="00120A86" w:rsidRPr="00105FAF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120A86" w:rsidRPr="00105FAF">
        <w:rPr>
          <w:rFonts w:ascii="Bookman Old Style" w:hAnsi="Bookman Old Style"/>
          <w:sz w:val="20"/>
          <w:szCs w:val="20"/>
        </w:rPr>
        <w:t>RECTOR.-</w:t>
      </w:r>
      <w:r w:rsidR="00120A86" w:rsidRPr="00105FAF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="00120A86" w:rsidRPr="00105FAF">
        <w:rPr>
          <w:rFonts w:ascii="Bookman Old Style" w:hAnsi="Bookman Old Style"/>
          <w:sz w:val="20"/>
          <w:szCs w:val="20"/>
        </w:rPr>
        <w:t>RÚBRICA.</w:t>
      </w:r>
    </w:p>
    <w:p w14:paraId="2E208A1B" w14:textId="315F0759" w:rsidR="008B659E" w:rsidRDefault="008B659E" w:rsidP="00105FAF">
      <w:pPr>
        <w:pStyle w:val="Ttulo1"/>
        <w:ind w:left="0" w:right="0"/>
        <w:jc w:val="left"/>
        <w:rPr>
          <w:rFonts w:ascii="Bookman Old Style" w:hAnsi="Bookman Old Style"/>
          <w:sz w:val="20"/>
          <w:szCs w:val="20"/>
        </w:rPr>
      </w:pPr>
    </w:p>
    <w:p w14:paraId="25A9BD7F" w14:textId="7BD774A5" w:rsidR="008B659E" w:rsidRDefault="008B659E" w:rsidP="00105FAF">
      <w:pPr>
        <w:pStyle w:val="Ttulo1"/>
        <w:ind w:left="0" w:right="0"/>
        <w:jc w:val="left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98"/>
      </w:tblGrid>
      <w:tr w:rsidR="008B659E" w:rsidRPr="00EE406E" w14:paraId="76D95454" w14:textId="77777777" w:rsidTr="00F6263F">
        <w:trPr>
          <w:jc w:val="center"/>
        </w:trPr>
        <w:tc>
          <w:tcPr>
            <w:tcW w:w="4777" w:type="dxa"/>
            <w:hideMark/>
          </w:tcPr>
          <w:p w14:paraId="6839F9BE" w14:textId="77777777" w:rsidR="008B659E" w:rsidRPr="00EE406E" w:rsidRDefault="008B659E" w:rsidP="00F6263F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s-MX" w:eastAsia="es-ES"/>
              </w:rPr>
            </w:pPr>
            <w:r w:rsidRPr="00EE406E">
              <w:rPr>
                <w:rFonts w:ascii="Bookman Old Style" w:hAnsi="Bookman Old Style" w:cs="Arial"/>
                <w:b/>
                <w:sz w:val="20"/>
                <w:szCs w:val="20"/>
                <w:lang w:val="es-MX"/>
              </w:rPr>
              <w:t>APROBACIÓN:</w:t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 xml:space="preserve"> </w:t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4777" w:type="dxa"/>
          </w:tcPr>
          <w:p w14:paraId="132EE610" w14:textId="77777777" w:rsidR="008B659E" w:rsidRPr="00EE406E" w:rsidRDefault="008B659E" w:rsidP="00F6263F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MX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s-MX"/>
              </w:rPr>
              <w:t>10</w:t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 xml:space="preserve"> de </w:t>
            </w:r>
            <w:r>
              <w:rPr>
                <w:rFonts w:ascii="Bookman Old Style" w:hAnsi="Bookman Old Style" w:cs="Arial"/>
                <w:sz w:val="20"/>
                <w:szCs w:val="20"/>
                <w:lang w:val="es-MX"/>
              </w:rPr>
              <w:t>octubre</w:t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 xml:space="preserve"> de 202</w:t>
            </w:r>
            <w:r>
              <w:rPr>
                <w:rFonts w:ascii="Bookman Old Style" w:hAnsi="Bookman Old Style" w:cs="Arial"/>
                <w:sz w:val="20"/>
                <w:szCs w:val="20"/>
                <w:lang w:val="es-MX"/>
              </w:rPr>
              <w:t>2</w:t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>.</w:t>
            </w:r>
          </w:p>
          <w:p w14:paraId="093CA6D8" w14:textId="77777777" w:rsidR="008B659E" w:rsidRPr="00EE406E" w:rsidRDefault="008B659E" w:rsidP="00F6263F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s-MX" w:eastAsia="es-ES"/>
              </w:rPr>
            </w:pPr>
          </w:p>
        </w:tc>
      </w:tr>
      <w:tr w:rsidR="008B659E" w:rsidRPr="00EE406E" w14:paraId="2F8A04F7" w14:textId="77777777" w:rsidTr="00F6263F">
        <w:trPr>
          <w:jc w:val="center"/>
        </w:trPr>
        <w:tc>
          <w:tcPr>
            <w:tcW w:w="4777" w:type="dxa"/>
            <w:hideMark/>
          </w:tcPr>
          <w:p w14:paraId="0A850CA3" w14:textId="77777777" w:rsidR="008B659E" w:rsidRPr="00EE406E" w:rsidRDefault="008B659E" w:rsidP="00F6263F">
            <w:pPr>
              <w:pStyle w:val="Textosinformato"/>
              <w:rPr>
                <w:rFonts w:ascii="Bookman Old Style" w:hAnsi="Bookman Old Style" w:cs="Arial"/>
                <w:lang w:val="es-MX"/>
              </w:rPr>
            </w:pPr>
            <w:r w:rsidRPr="00EE406E">
              <w:rPr>
                <w:rFonts w:ascii="Bookman Old Style" w:hAnsi="Bookman Old Style" w:cs="Arial"/>
                <w:b/>
                <w:lang w:val="es-MX"/>
              </w:rPr>
              <w:t>PUBLICACIÓN:</w:t>
            </w:r>
            <w:r w:rsidRPr="00EE406E">
              <w:rPr>
                <w:rFonts w:ascii="Bookman Old Style" w:hAnsi="Bookman Old Style" w:cs="Arial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lang w:val="es-MX"/>
              </w:rPr>
              <w:tab/>
            </w:r>
          </w:p>
        </w:tc>
        <w:tc>
          <w:tcPr>
            <w:tcW w:w="4777" w:type="dxa"/>
          </w:tcPr>
          <w:p w14:paraId="2D426EE8" w14:textId="77777777" w:rsidR="008B659E" w:rsidRPr="00EE406E" w:rsidRDefault="008B659E" w:rsidP="00F6263F">
            <w:pPr>
              <w:pStyle w:val="Textosinformato"/>
              <w:rPr>
                <w:rStyle w:val="Hipervnculo"/>
                <w:rFonts w:ascii="Bookman Old Style" w:hAnsi="Bookman Old Style"/>
                <w:lang w:val="es-MX"/>
              </w:rPr>
            </w:pPr>
            <w:r w:rsidRPr="00EE406E">
              <w:rPr>
                <w:rFonts w:ascii="Bookman Old Style" w:hAnsi="Bookman Old Style" w:cs="Arial"/>
                <w:lang w:val="es-MX"/>
              </w:rPr>
              <w:fldChar w:fldCharType="begin"/>
            </w:r>
            <w:r>
              <w:rPr>
                <w:rFonts w:ascii="Bookman Old Style" w:hAnsi="Bookman Old Style" w:cs="Arial"/>
                <w:lang w:val="es-MX"/>
              </w:rPr>
              <w:instrText>HYPERLINK "https://legislacion.edomex.gob.mx/sites/legislacion.edomex.gob.mx/files/files/pdf/gct/2022/dic211.pdf"</w:instrText>
            </w:r>
            <w:r w:rsidRPr="00EE406E">
              <w:rPr>
                <w:rFonts w:ascii="Bookman Old Style" w:hAnsi="Bookman Old Style" w:cs="Arial"/>
                <w:lang w:val="es-MX"/>
              </w:rPr>
            </w:r>
            <w:r w:rsidRPr="00EE406E">
              <w:rPr>
                <w:rFonts w:ascii="Bookman Old Style" w:hAnsi="Bookman Old Style" w:cs="Arial"/>
                <w:lang w:val="es-MX"/>
              </w:rPr>
              <w:fldChar w:fldCharType="separate"/>
            </w:r>
            <w:r>
              <w:rPr>
                <w:rStyle w:val="Hipervnculo"/>
                <w:rFonts w:ascii="Bookman Old Style" w:hAnsi="Bookman Old Style"/>
              </w:rPr>
              <w:t>21</w:t>
            </w:r>
            <w:r w:rsidRPr="00A3402B">
              <w:rPr>
                <w:rStyle w:val="Hipervnculo"/>
                <w:rFonts w:ascii="Bookman Old Style" w:hAnsi="Bookman Old Style" w:cs="Arial"/>
                <w:lang w:val="es-MX"/>
              </w:rPr>
              <w:t xml:space="preserve"> d</w:t>
            </w:r>
            <w:r w:rsidRPr="00EE406E">
              <w:rPr>
                <w:rStyle w:val="Hipervnculo"/>
                <w:rFonts w:ascii="Bookman Old Style" w:hAnsi="Bookman Old Style" w:cs="Arial"/>
                <w:lang w:val="es-MX"/>
              </w:rPr>
              <w:t xml:space="preserve">e </w:t>
            </w:r>
            <w:r>
              <w:rPr>
                <w:rStyle w:val="Hipervnculo"/>
                <w:rFonts w:ascii="Bookman Old Style" w:hAnsi="Bookman Old Style" w:cs="Arial"/>
                <w:lang w:val="es-MX"/>
              </w:rPr>
              <w:t>dic</w:t>
            </w:r>
            <w:r w:rsidRPr="00EE406E">
              <w:rPr>
                <w:rStyle w:val="Hipervnculo"/>
                <w:rFonts w:ascii="Bookman Old Style" w:hAnsi="Bookman Old Style" w:cs="Arial"/>
                <w:lang w:val="es-MX"/>
              </w:rPr>
              <w:t>iembre de 202</w:t>
            </w:r>
            <w:r>
              <w:rPr>
                <w:rStyle w:val="Hipervnculo"/>
                <w:rFonts w:ascii="Bookman Old Style" w:hAnsi="Bookman Old Style" w:cs="Arial"/>
                <w:lang w:val="es-MX"/>
              </w:rPr>
              <w:t>2</w:t>
            </w:r>
            <w:r w:rsidRPr="00EE406E">
              <w:rPr>
                <w:rStyle w:val="Hipervnculo"/>
                <w:rFonts w:ascii="Bookman Old Style" w:hAnsi="Bookman Old Style" w:cs="Arial"/>
                <w:lang w:val="es-MX"/>
              </w:rPr>
              <w:t>.</w:t>
            </w:r>
          </w:p>
          <w:p w14:paraId="68A57BC4" w14:textId="77777777" w:rsidR="008B659E" w:rsidRPr="00EE406E" w:rsidRDefault="008B659E" w:rsidP="00F6263F">
            <w:pPr>
              <w:pStyle w:val="Textosinformato"/>
              <w:rPr>
                <w:rFonts w:ascii="Bookman Old Style" w:hAnsi="Bookman Old Style"/>
                <w:lang w:val="es-MX"/>
              </w:rPr>
            </w:pPr>
            <w:r w:rsidRPr="00EE406E">
              <w:rPr>
                <w:rFonts w:ascii="Bookman Old Style" w:hAnsi="Bookman Old Style" w:cs="Arial"/>
                <w:lang w:val="es-MX"/>
              </w:rPr>
              <w:fldChar w:fldCharType="end"/>
            </w:r>
          </w:p>
        </w:tc>
      </w:tr>
      <w:tr w:rsidR="008B659E" w:rsidRPr="00B648AE" w14:paraId="3F494A15" w14:textId="77777777" w:rsidTr="00F6263F">
        <w:trPr>
          <w:trHeight w:val="68"/>
          <w:jc w:val="center"/>
        </w:trPr>
        <w:tc>
          <w:tcPr>
            <w:tcW w:w="4777" w:type="dxa"/>
            <w:hideMark/>
          </w:tcPr>
          <w:p w14:paraId="5CED4DBF" w14:textId="77777777" w:rsidR="008B659E" w:rsidRPr="00EE406E" w:rsidRDefault="008B659E" w:rsidP="00F6263F">
            <w:pPr>
              <w:jc w:val="both"/>
              <w:rPr>
                <w:rFonts w:ascii="Bookman Old Style" w:hAnsi="Bookman Old Style" w:cs="Arial"/>
                <w:spacing w:val="50"/>
                <w:w w:val="93"/>
                <w:sz w:val="20"/>
                <w:szCs w:val="20"/>
                <w:lang w:val="es-MX"/>
              </w:rPr>
            </w:pPr>
            <w:r w:rsidRPr="00EE406E">
              <w:rPr>
                <w:rFonts w:ascii="Bookman Old Style" w:hAnsi="Bookman Old Style" w:cs="Arial"/>
                <w:b/>
                <w:sz w:val="20"/>
                <w:szCs w:val="20"/>
                <w:lang w:val="es-MX"/>
              </w:rPr>
              <w:t>VIGENCIA:</w:t>
            </w:r>
            <w:r w:rsidRPr="00EE406E">
              <w:rPr>
                <w:rFonts w:ascii="Bookman Old Style" w:hAnsi="Bookman Old Style" w:cs="Arial"/>
                <w:b/>
                <w:sz w:val="20"/>
                <w:szCs w:val="20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b/>
                <w:sz w:val="20"/>
                <w:szCs w:val="20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b/>
                <w:sz w:val="20"/>
                <w:szCs w:val="20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b/>
                <w:sz w:val="20"/>
                <w:szCs w:val="20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b/>
                <w:sz w:val="20"/>
                <w:szCs w:val="20"/>
                <w:lang w:val="es-MX"/>
              </w:rPr>
              <w:tab/>
            </w:r>
          </w:p>
        </w:tc>
        <w:tc>
          <w:tcPr>
            <w:tcW w:w="4777" w:type="dxa"/>
            <w:hideMark/>
          </w:tcPr>
          <w:p w14:paraId="16CC864F" w14:textId="77777777" w:rsidR="008B659E" w:rsidRPr="00EE406E" w:rsidRDefault="008B659E" w:rsidP="00F6263F">
            <w:pPr>
              <w:jc w:val="both"/>
              <w:rPr>
                <w:rFonts w:ascii="Bookman Old Style" w:eastAsia="Arial" w:hAnsi="Bookman Old Style" w:cs="Times New Roman"/>
                <w:sz w:val="20"/>
                <w:szCs w:val="20"/>
                <w:lang w:val="es-MX"/>
              </w:rPr>
            </w:pPr>
            <w:r w:rsidRPr="00CF1066">
              <w:rPr>
                <w:rFonts w:ascii="Bookman Old Style" w:hAnsi="Bookman Old Style"/>
                <w:sz w:val="20"/>
                <w:szCs w:val="20"/>
              </w:rPr>
              <w:t>El presente Reglamento entrará en vigor, al día siguiente de su publicación en el Periódico Oficial</w:t>
            </w:r>
            <w:r w:rsidRPr="00CF1066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CF1066">
              <w:rPr>
                <w:rFonts w:ascii="Bookman Old Style" w:hAnsi="Bookman Old Style"/>
                <w:sz w:val="20"/>
                <w:szCs w:val="20"/>
              </w:rPr>
              <w:t>“Gaceta</w:t>
            </w:r>
            <w:r w:rsidRPr="00CF1066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</w:t>
            </w:r>
            <w:r w:rsidRPr="00CF1066">
              <w:rPr>
                <w:rFonts w:ascii="Bookman Old Style" w:hAnsi="Bookman Old Style"/>
                <w:sz w:val="20"/>
                <w:szCs w:val="20"/>
              </w:rPr>
              <w:t>del Gobierno”.</w:t>
            </w:r>
          </w:p>
        </w:tc>
      </w:tr>
    </w:tbl>
    <w:p w14:paraId="13A2D109" w14:textId="77777777" w:rsidR="008B659E" w:rsidRPr="00105FAF" w:rsidRDefault="008B659E" w:rsidP="00105FAF">
      <w:pPr>
        <w:pStyle w:val="Ttulo1"/>
        <w:ind w:left="0" w:right="0"/>
        <w:jc w:val="left"/>
        <w:rPr>
          <w:rFonts w:ascii="Bookman Old Style" w:hAnsi="Bookman Old Style"/>
          <w:sz w:val="20"/>
          <w:szCs w:val="20"/>
        </w:rPr>
      </w:pPr>
    </w:p>
    <w:sectPr w:rsidR="008B659E" w:rsidRPr="00105FAF" w:rsidSect="008B659E">
      <w:headerReference w:type="default" r:id="rId7"/>
      <w:footerReference w:type="default" r:id="rId8"/>
      <w:pgSz w:w="12240" w:h="15840"/>
      <w:pgMar w:top="1418" w:right="1418" w:bottom="1418" w:left="1418" w:header="426" w:footer="9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A0BF" w14:textId="77777777" w:rsidR="00B67B46" w:rsidRDefault="00B67B46">
      <w:r>
        <w:separator/>
      </w:r>
    </w:p>
  </w:endnote>
  <w:endnote w:type="continuationSeparator" w:id="0">
    <w:p w14:paraId="38CD5800" w14:textId="77777777" w:rsidR="00B67B46" w:rsidRDefault="00B6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ED3" w14:textId="6D781974" w:rsidR="008B659E" w:rsidRPr="008B659E" w:rsidRDefault="008B659E" w:rsidP="008B659E">
    <w:pPr>
      <w:pStyle w:val="Piedepgina"/>
      <w:jc w:val="center"/>
      <w:rPr>
        <w:b/>
        <w:bCs/>
        <w:noProof/>
      </w:rPr>
    </w:pPr>
    <w:r w:rsidRPr="008B659E">
      <w:rPr>
        <w:b/>
        <w:bCs/>
        <w:noProof/>
      </w:rPr>
      <w:drawing>
        <wp:inline distT="0" distB="0" distL="0" distR="0" wp14:anchorId="3BE37BB4" wp14:editId="258B563D">
          <wp:extent cx="5971540" cy="79375"/>
          <wp:effectExtent l="0" t="0" r="0" b="0"/>
          <wp:docPr id="15" name="Imagen 15" descr="Descripción: pleca inf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pleca inf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47260" w14:textId="77777777" w:rsidR="008B659E" w:rsidRPr="008B659E" w:rsidRDefault="008B659E" w:rsidP="008B659E">
    <w:pPr>
      <w:pStyle w:val="Piedepgina"/>
      <w:jc w:val="center"/>
      <w:rPr>
        <w:rFonts w:ascii="Bookman Old Style" w:hAnsi="Bookman Old Style"/>
        <w:b/>
        <w:bCs/>
        <w:sz w:val="16"/>
      </w:rPr>
    </w:pPr>
    <w:r w:rsidRPr="008B659E">
      <w:rPr>
        <w:rFonts w:ascii="Bookman Old Style" w:hAnsi="Bookman Old Style"/>
        <w:b/>
        <w:bCs/>
        <w:sz w:val="16"/>
      </w:rPr>
      <w:t>REGLAMENTO DE LOS ESPACIOS DE USOS MÚLTIPLES DE LA UNIVERSIDAD TECNOLÓGICA DE TECÁMAC</w:t>
    </w:r>
  </w:p>
  <w:p w14:paraId="6D4D2DB9" w14:textId="164F5820" w:rsidR="00D6412A" w:rsidRPr="008B659E" w:rsidRDefault="008B659E" w:rsidP="008B659E">
    <w:pPr>
      <w:pStyle w:val="Piedepgina"/>
      <w:jc w:val="right"/>
      <w:rPr>
        <w:rFonts w:ascii="Bookman Old Style" w:hAnsi="Bookman Old Style"/>
        <w:sz w:val="16"/>
      </w:rPr>
    </w:pPr>
    <w:r w:rsidRPr="003F113A">
      <w:rPr>
        <w:rFonts w:ascii="Bookman Old Style" w:hAnsi="Bookman Old Style"/>
        <w:sz w:val="16"/>
      </w:rPr>
      <w:fldChar w:fldCharType="begin"/>
    </w:r>
    <w:r w:rsidRPr="003F113A">
      <w:rPr>
        <w:rFonts w:ascii="Bookman Old Style" w:hAnsi="Bookman Old Style"/>
        <w:sz w:val="16"/>
      </w:rPr>
      <w:instrText>PAGE   \* MERGEFORMAT</w:instrText>
    </w:r>
    <w:r w:rsidRPr="003F113A">
      <w:rPr>
        <w:rFonts w:ascii="Bookman Old Style" w:hAnsi="Bookman Old Style"/>
        <w:sz w:val="16"/>
      </w:rPr>
      <w:fldChar w:fldCharType="separate"/>
    </w:r>
    <w:r>
      <w:rPr>
        <w:rFonts w:ascii="Bookman Old Style" w:hAnsi="Bookman Old Style"/>
        <w:sz w:val="16"/>
      </w:rPr>
      <w:t>1</w:t>
    </w:r>
    <w:r w:rsidRPr="003F113A">
      <w:rPr>
        <w:rFonts w:ascii="Bookman Old Style" w:hAnsi="Bookman Old Styl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BD39" w14:textId="77777777" w:rsidR="00B67B46" w:rsidRDefault="00B67B46">
      <w:r>
        <w:separator/>
      </w:r>
    </w:p>
  </w:footnote>
  <w:footnote w:type="continuationSeparator" w:id="0">
    <w:p w14:paraId="48B1F69B" w14:textId="77777777" w:rsidR="00B67B46" w:rsidRDefault="00B6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A9F3" w14:textId="13DCD440" w:rsidR="00344E37" w:rsidRDefault="00344E37" w:rsidP="00344E37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88E0EF6" wp14:editId="7D410C49">
          <wp:extent cx="5971540" cy="476250"/>
          <wp:effectExtent l="0" t="0" r="0" b="0"/>
          <wp:docPr id="14" name="Imagen 14" descr="Descripción: pleca encabezado 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Descripción: pleca encabezado [1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D54F8" w14:textId="77777777" w:rsidR="00344E37" w:rsidRDefault="00344E37" w:rsidP="00344E37">
    <w:pPr>
      <w:widowControl/>
      <w:tabs>
        <w:tab w:val="center" w:pos="4419"/>
        <w:tab w:val="right" w:pos="8838"/>
      </w:tabs>
      <w:autoSpaceDE/>
      <w:autoSpaceDN/>
      <w:jc w:val="right"/>
      <w:rPr>
        <w:rFonts w:ascii="Bookman Old Style" w:eastAsia="Calibri" w:hAnsi="Bookman Old Style" w:cs="Times New Roman"/>
        <w:sz w:val="16"/>
        <w:szCs w:val="16"/>
        <w:lang w:val="es-MX"/>
      </w:rPr>
    </w:pPr>
  </w:p>
  <w:p w14:paraId="79156E01" w14:textId="60202662" w:rsidR="00344E37" w:rsidRPr="00344E37" w:rsidRDefault="00344E37" w:rsidP="00344E37">
    <w:pPr>
      <w:widowControl/>
      <w:tabs>
        <w:tab w:val="center" w:pos="4419"/>
        <w:tab w:val="right" w:pos="8838"/>
      </w:tabs>
      <w:autoSpaceDE/>
      <w:autoSpaceDN/>
      <w:jc w:val="right"/>
      <w:rPr>
        <w:rFonts w:ascii="Bookman Old Style" w:eastAsia="Calibri" w:hAnsi="Bookman Old Style" w:cs="Times New Roman"/>
        <w:sz w:val="16"/>
        <w:szCs w:val="16"/>
        <w:lang w:val="es-MX"/>
      </w:rPr>
    </w:pPr>
    <w:r w:rsidRPr="00344E37">
      <w:rPr>
        <w:rFonts w:ascii="Bookman Old Style" w:eastAsia="Calibri" w:hAnsi="Bookman Old Style" w:cs="Times New Roman"/>
        <w:sz w:val="16"/>
        <w:szCs w:val="16"/>
        <w:lang w:val="es-MX"/>
      </w:rPr>
      <w:t>Publicado en el Periódico Oficial “Gaceta del Gobierno” el 2</w:t>
    </w:r>
    <w:r>
      <w:rPr>
        <w:rFonts w:ascii="Bookman Old Style" w:eastAsia="Calibri" w:hAnsi="Bookman Old Style" w:cs="Times New Roman"/>
        <w:sz w:val="16"/>
        <w:szCs w:val="16"/>
        <w:lang w:val="es-MX"/>
      </w:rPr>
      <w:t>1</w:t>
    </w:r>
    <w:r w:rsidRPr="00344E37">
      <w:rPr>
        <w:rFonts w:ascii="Bookman Old Style" w:eastAsia="Calibri" w:hAnsi="Bookman Old Style" w:cs="Times New Roman"/>
        <w:sz w:val="16"/>
        <w:szCs w:val="16"/>
        <w:lang w:val="es-MX"/>
      </w:rPr>
      <w:t xml:space="preserve"> de diciembre de 2022. </w:t>
    </w:r>
  </w:p>
  <w:p w14:paraId="462A160C" w14:textId="17BE286A" w:rsidR="00344E37" w:rsidRDefault="00344E37" w:rsidP="00344E37">
    <w:pPr>
      <w:widowControl/>
      <w:tabs>
        <w:tab w:val="center" w:pos="4419"/>
        <w:tab w:val="right" w:pos="8838"/>
      </w:tabs>
      <w:autoSpaceDE/>
      <w:autoSpaceDN/>
      <w:jc w:val="right"/>
      <w:rPr>
        <w:rFonts w:ascii="Bookman Old Style" w:eastAsia="Calibri" w:hAnsi="Bookman Old Style" w:cs="Times New Roman"/>
        <w:i/>
        <w:iCs/>
        <w:color w:val="4472C4"/>
        <w:sz w:val="16"/>
        <w:szCs w:val="16"/>
        <w:lang w:val="es-MX"/>
      </w:rPr>
    </w:pPr>
    <w:r w:rsidRPr="00344E37">
      <w:rPr>
        <w:rFonts w:ascii="Bookman Old Style" w:eastAsia="Calibri" w:hAnsi="Bookman Old Style" w:cs="Times New Roman"/>
        <w:i/>
        <w:iCs/>
        <w:color w:val="4472C4"/>
        <w:sz w:val="16"/>
        <w:szCs w:val="16"/>
        <w:lang w:val="es-MX"/>
      </w:rPr>
      <w:t>Sin reformas.</w:t>
    </w:r>
  </w:p>
  <w:p w14:paraId="75212AB8" w14:textId="77777777" w:rsidR="00105FAF" w:rsidRPr="00344E37" w:rsidRDefault="00105FAF" w:rsidP="00344E37">
    <w:pPr>
      <w:widowControl/>
      <w:tabs>
        <w:tab w:val="center" w:pos="4419"/>
        <w:tab w:val="right" w:pos="8838"/>
      </w:tabs>
      <w:autoSpaceDE/>
      <w:autoSpaceDN/>
      <w:jc w:val="right"/>
      <w:rPr>
        <w:rFonts w:ascii="Bookman Old Style" w:eastAsia="Calibri" w:hAnsi="Bookman Old Style" w:cs="Times New Roman"/>
        <w:i/>
        <w:iCs/>
        <w:color w:val="4472C4"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902C2"/>
    <w:multiLevelType w:val="hybridMultilevel"/>
    <w:tmpl w:val="F38C00BC"/>
    <w:lvl w:ilvl="0" w:tplc="0ED20D40">
      <w:start w:val="1"/>
      <w:numFmt w:val="upperRoman"/>
      <w:suff w:val="space"/>
      <w:lvlText w:val="%1."/>
      <w:lvlJc w:val="left"/>
      <w:pPr>
        <w:ind w:left="841" w:hanging="456"/>
      </w:pPr>
      <w:rPr>
        <w:rFonts w:ascii="Bookman Old Style" w:eastAsia="Arial MT" w:hAnsi="Bookman Old Style" w:cs="Arial MT" w:hint="default"/>
        <w:b/>
        <w:bCs/>
        <w:w w:val="99"/>
        <w:sz w:val="20"/>
        <w:szCs w:val="20"/>
        <w:lang w:val="es-ES" w:eastAsia="en-US" w:bidi="ar-SA"/>
      </w:rPr>
    </w:lvl>
    <w:lvl w:ilvl="1" w:tplc="B6289A02">
      <w:numFmt w:val="bullet"/>
      <w:lvlText w:val="•"/>
      <w:lvlJc w:val="left"/>
      <w:pPr>
        <w:ind w:left="1780" w:hanging="456"/>
      </w:pPr>
      <w:rPr>
        <w:rFonts w:hint="default"/>
        <w:lang w:val="es-ES" w:eastAsia="en-US" w:bidi="ar-SA"/>
      </w:rPr>
    </w:lvl>
    <w:lvl w:ilvl="2" w:tplc="ED34A6E4">
      <w:numFmt w:val="bullet"/>
      <w:lvlText w:val="•"/>
      <w:lvlJc w:val="left"/>
      <w:pPr>
        <w:ind w:left="2720" w:hanging="456"/>
      </w:pPr>
      <w:rPr>
        <w:rFonts w:hint="default"/>
        <w:lang w:val="es-ES" w:eastAsia="en-US" w:bidi="ar-SA"/>
      </w:rPr>
    </w:lvl>
    <w:lvl w:ilvl="3" w:tplc="000C42B6">
      <w:numFmt w:val="bullet"/>
      <w:lvlText w:val="•"/>
      <w:lvlJc w:val="left"/>
      <w:pPr>
        <w:ind w:left="3660" w:hanging="456"/>
      </w:pPr>
      <w:rPr>
        <w:rFonts w:hint="default"/>
        <w:lang w:val="es-ES" w:eastAsia="en-US" w:bidi="ar-SA"/>
      </w:rPr>
    </w:lvl>
    <w:lvl w:ilvl="4" w:tplc="A8B4857C">
      <w:numFmt w:val="bullet"/>
      <w:lvlText w:val="•"/>
      <w:lvlJc w:val="left"/>
      <w:pPr>
        <w:ind w:left="4600" w:hanging="456"/>
      </w:pPr>
      <w:rPr>
        <w:rFonts w:hint="default"/>
        <w:lang w:val="es-ES" w:eastAsia="en-US" w:bidi="ar-SA"/>
      </w:rPr>
    </w:lvl>
    <w:lvl w:ilvl="5" w:tplc="57FA83D0">
      <w:numFmt w:val="bullet"/>
      <w:lvlText w:val="•"/>
      <w:lvlJc w:val="left"/>
      <w:pPr>
        <w:ind w:left="5540" w:hanging="456"/>
      </w:pPr>
      <w:rPr>
        <w:rFonts w:hint="default"/>
        <w:lang w:val="es-ES" w:eastAsia="en-US" w:bidi="ar-SA"/>
      </w:rPr>
    </w:lvl>
    <w:lvl w:ilvl="6" w:tplc="395E2B9C">
      <w:numFmt w:val="bullet"/>
      <w:lvlText w:val="•"/>
      <w:lvlJc w:val="left"/>
      <w:pPr>
        <w:ind w:left="6480" w:hanging="456"/>
      </w:pPr>
      <w:rPr>
        <w:rFonts w:hint="default"/>
        <w:lang w:val="es-ES" w:eastAsia="en-US" w:bidi="ar-SA"/>
      </w:rPr>
    </w:lvl>
    <w:lvl w:ilvl="7" w:tplc="7FEE6162">
      <w:numFmt w:val="bullet"/>
      <w:lvlText w:val="•"/>
      <w:lvlJc w:val="left"/>
      <w:pPr>
        <w:ind w:left="7420" w:hanging="456"/>
      </w:pPr>
      <w:rPr>
        <w:rFonts w:hint="default"/>
        <w:lang w:val="es-ES" w:eastAsia="en-US" w:bidi="ar-SA"/>
      </w:rPr>
    </w:lvl>
    <w:lvl w:ilvl="8" w:tplc="7774018C">
      <w:numFmt w:val="bullet"/>
      <w:lvlText w:val="•"/>
      <w:lvlJc w:val="left"/>
      <w:pPr>
        <w:ind w:left="8360" w:hanging="456"/>
      </w:pPr>
      <w:rPr>
        <w:rFonts w:hint="default"/>
        <w:lang w:val="es-ES" w:eastAsia="en-US" w:bidi="ar-SA"/>
      </w:rPr>
    </w:lvl>
  </w:abstractNum>
  <w:abstractNum w:abstractNumId="1" w15:restartNumberingAfterBreak="0">
    <w:nsid w:val="59293938"/>
    <w:multiLevelType w:val="hybridMultilevel"/>
    <w:tmpl w:val="7C66CF7E"/>
    <w:lvl w:ilvl="0" w:tplc="913C2D8A">
      <w:start w:val="1"/>
      <w:numFmt w:val="upperRoman"/>
      <w:suff w:val="space"/>
      <w:lvlText w:val="%1."/>
      <w:lvlJc w:val="left"/>
      <w:pPr>
        <w:ind w:left="841" w:hanging="454"/>
      </w:pPr>
      <w:rPr>
        <w:rFonts w:ascii="Bookman Old Style" w:eastAsia="Arial MT" w:hAnsi="Bookman Old Style" w:cs="Arial MT" w:hint="default"/>
        <w:b/>
        <w:bCs/>
        <w:w w:val="99"/>
        <w:sz w:val="20"/>
        <w:szCs w:val="20"/>
        <w:lang w:val="es-ES" w:eastAsia="en-US" w:bidi="ar-SA"/>
      </w:rPr>
    </w:lvl>
    <w:lvl w:ilvl="1" w:tplc="1FBCEF8E">
      <w:numFmt w:val="bullet"/>
      <w:lvlText w:val="•"/>
      <w:lvlJc w:val="left"/>
      <w:pPr>
        <w:ind w:left="1780" w:hanging="454"/>
      </w:pPr>
      <w:rPr>
        <w:rFonts w:hint="default"/>
        <w:lang w:val="es-ES" w:eastAsia="en-US" w:bidi="ar-SA"/>
      </w:rPr>
    </w:lvl>
    <w:lvl w:ilvl="2" w:tplc="DBFCD20A">
      <w:numFmt w:val="bullet"/>
      <w:lvlText w:val="•"/>
      <w:lvlJc w:val="left"/>
      <w:pPr>
        <w:ind w:left="2720" w:hanging="454"/>
      </w:pPr>
      <w:rPr>
        <w:rFonts w:hint="default"/>
        <w:lang w:val="es-ES" w:eastAsia="en-US" w:bidi="ar-SA"/>
      </w:rPr>
    </w:lvl>
    <w:lvl w:ilvl="3" w:tplc="5CFEED12">
      <w:numFmt w:val="bullet"/>
      <w:lvlText w:val="•"/>
      <w:lvlJc w:val="left"/>
      <w:pPr>
        <w:ind w:left="3660" w:hanging="454"/>
      </w:pPr>
      <w:rPr>
        <w:rFonts w:hint="default"/>
        <w:lang w:val="es-ES" w:eastAsia="en-US" w:bidi="ar-SA"/>
      </w:rPr>
    </w:lvl>
    <w:lvl w:ilvl="4" w:tplc="8E82B3F6">
      <w:numFmt w:val="bullet"/>
      <w:lvlText w:val="•"/>
      <w:lvlJc w:val="left"/>
      <w:pPr>
        <w:ind w:left="4600" w:hanging="454"/>
      </w:pPr>
      <w:rPr>
        <w:rFonts w:hint="default"/>
        <w:lang w:val="es-ES" w:eastAsia="en-US" w:bidi="ar-SA"/>
      </w:rPr>
    </w:lvl>
    <w:lvl w:ilvl="5" w:tplc="7A322C34">
      <w:numFmt w:val="bullet"/>
      <w:lvlText w:val="•"/>
      <w:lvlJc w:val="left"/>
      <w:pPr>
        <w:ind w:left="5540" w:hanging="454"/>
      </w:pPr>
      <w:rPr>
        <w:rFonts w:hint="default"/>
        <w:lang w:val="es-ES" w:eastAsia="en-US" w:bidi="ar-SA"/>
      </w:rPr>
    </w:lvl>
    <w:lvl w:ilvl="6" w:tplc="3796DA80">
      <w:numFmt w:val="bullet"/>
      <w:lvlText w:val="•"/>
      <w:lvlJc w:val="left"/>
      <w:pPr>
        <w:ind w:left="6480" w:hanging="454"/>
      </w:pPr>
      <w:rPr>
        <w:rFonts w:hint="default"/>
        <w:lang w:val="es-ES" w:eastAsia="en-US" w:bidi="ar-SA"/>
      </w:rPr>
    </w:lvl>
    <w:lvl w:ilvl="7" w:tplc="E0D6200E">
      <w:numFmt w:val="bullet"/>
      <w:lvlText w:val="•"/>
      <w:lvlJc w:val="left"/>
      <w:pPr>
        <w:ind w:left="7420" w:hanging="454"/>
      </w:pPr>
      <w:rPr>
        <w:rFonts w:hint="default"/>
        <w:lang w:val="es-ES" w:eastAsia="en-US" w:bidi="ar-SA"/>
      </w:rPr>
    </w:lvl>
    <w:lvl w:ilvl="8" w:tplc="1F44DB06">
      <w:numFmt w:val="bullet"/>
      <w:lvlText w:val="•"/>
      <w:lvlJc w:val="left"/>
      <w:pPr>
        <w:ind w:left="8360" w:hanging="454"/>
      </w:pPr>
      <w:rPr>
        <w:rFonts w:hint="default"/>
        <w:lang w:val="es-ES" w:eastAsia="en-US" w:bidi="ar-SA"/>
      </w:rPr>
    </w:lvl>
  </w:abstractNum>
  <w:abstractNum w:abstractNumId="2" w15:restartNumberingAfterBreak="0">
    <w:nsid w:val="61AF46F0"/>
    <w:multiLevelType w:val="hybridMultilevel"/>
    <w:tmpl w:val="24DC5D82"/>
    <w:lvl w:ilvl="0" w:tplc="D6FC2630">
      <w:start w:val="1"/>
      <w:numFmt w:val="upperRoman"/>
      <w:suff w:val="space"/>
      <w:lvlText w:val="%1."/>
      <w:lvlJc w:val="left"/>
      <w:pPr>
        <w:ind w:left="839" w:hanging="454"/>
      </w:pPr>
      <w:rPr>
        <w:rFonts w:ascii="Bookman Old Style" w:eastAsia="Arial MT" w:hAnsi="Bookman Old Style" w:cs="Arial MT" w:hint="default"/>
        <w:b/>
        <w:bCs/>
        <w:w w:val="99"/>
        <w:sz w:val="20"/>
        <w:szCs w:val="20"/>
        <w:lang w:val="es-ES" w:eastAsia="en-US" w:bidi="ar-SA"/>
      </w:rPr>
    </w:lvl>
    <w:lvl w:ilvl="1" w:tplc="E0688BEC">
      <w:numFmt w:val="bullet"/>
      <w:lvlText w:val="•"/>
      <w:lvlJc w:val="left"/>
      <w:pPr>
        <w:ind w:left="1780" w:hanging="454"/>
      </w:pPr>
      <w:rPr>
        <w:rFonts w:hint="default"/>
        <w:lang w:val="es-ES" w:eastAsia="en-US" w:bidi="ar-SA"/>
      </w:rPr>
    </w:lvl>
    <w:lvl w:ilvl="2" w:tplc="55F2902E">
      <w:numFmt w:val="bullet"/>
      <w:lvlText w:val="•"/>
      <w:lvlJc w:val="left"/>
      <w:pPr>
        <w:ind w:left="2720" w:hanging="454"/>
      </w:pPr>
      <w:rPr>
        <w:rFonts w:hint="default"/>
        <w:lang w:val="es-ES" w:eastAsia="en-US" w:bidi="ar-SA"/>
      </w:rPr>
    </w:lvl>
    <w:lvl w:ilvl="3" w:tplc="AD54F97E">
      <w:numFmt w:val="bullet"/>
      <w:lvlText w:val="•"/>
      <w:lvlJc w:val="left"/>
      <w:pPr>
        <w:ind w:left="3660" w:hanging="454"/>
      </w:pPr>
      <w:rPr>
        <w:rFonts w:hint="default"/>
        <w:lang w:val="es-ES" w:eastAsia="en-US" w:bidi="ar-SA"/>
      </w:rPr>
    </w:lvl>
    <w:lvl w:ilvl="4" w:tplc="E166B31C">
      <w:numFmt w:val="bullet"/>
      <w:lvlText w:val="•"/>
      <w:lvlJc w:val="left"/>
      <w:pPr>
        <w:ind w:left="4600" w:hanging="454"/>
      </w:pPr>
      <w:rPr>
        <w:rFonts w:hint="default"/>
        <w:lang w:val="es-ES" w:eastAsia="en-US" w:bidi="ar-SA"/>
      </w:rPr>
    </w:lvl>
    <w:lvl w:ilvl="5" w:tplc="ED6026B6">
      <w:numFmt w:val="bullet"/>
      <w:lvlText w:val="•"/>
      <w:lvlJc w:val="left"/>
      <w:pPr>
        <w:ind w:left="5540" w:hanging="454"/>
      </w:pPr>
      <w:rPr>
        <w:rFonts w:hint="default"/>
        <w:lang w:val="es-ES" w:eastAsia="en-US" w:bidi="ar-SA"/>
      </w:rPr>
    </w:lvl>
    <w:lvl w:ilvl="6" w:tplc="92D2079C">
      <w:numFmt w:val="bullet"/>
      <w:lvlText w:val="•"/>
      <w:lvlJc w:val="left"/>
      <w:pPr>
        <w:ind w:left="6480" w:hanging="454"/>
      </w:pPr>
      <w:rPr>
        <w:rFonts w:hint="default"/>
        <w:lang w:val="es-ES" w:eastAsia="en-US" w:bidi="ar-SA"/>
      </w:rPr>
    </w:lvl>
    <w:lvl w:ilvl="7" w:tplc="2DC40B1E">
      <w:numFmt w:val="bullet"/>
      <w:lvlText w:val="•"/>
      <w:lvlJc w:val="left"/>
      <w:pPr>
        <w:ind w:left="7420" w:hanging="454"/>
      </w:pPr>
      <w:rPr>
        <w:rFonts w:hint="default"/>
        <w:lang w:val="es-ES" w:eastAsia="en-US" w:bidi="ar-SA"/>
      </w:rPr>
    </w:lvl>
    <w:lvl w:ilvl="8" w:tplc="CBEC9DEE">
      <w:numFmt w:val="bullet"/>
      <w:lvlText w:val="•"/>
      <w:lvlJc w:val="left"/>
      <w:pPr>
        <w:ind w:left="8360" w:hanging="454"/>
      </w:pPr>
      <w:rPr>
        <w:rFonts w:hint="default"/>
        <w:lang w:val="es-ES" w:eastAsia="en-US" w:bidi="ar-SA"/>
      </w:rPr>
    </w:lvl>
  </w:abstractNum>
  <w:num w:numId="1" w16cid:durableId="1729304361">
    <w:abstractNumId w:val="2"/>
  </w:num>
  <w:num w:numId="2" w16cid:durableId="197355444">
    <w:abstractNumId w:val="0"/>
  </w:num>
  <w:num w:numId="3" w16cid:durableId="37488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2A"/>
    <w:rsid w:val="00105FAF"/>
    <w:rsid w:val="00120A86"/>
    <w:rsid w:val="00344E37"/>
    <w:rsid w:val="008B659E"/>
    <w:rsid w:val="00B67B46"/>
    <w:rsid w:val="00BD0E81"/>
    <w:rsid w:val="00CE7FB4"/>
    <w:rsid w:val="00D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CA634"/>
  <w15:docId w15:val="{339F37C3-172A-4D87-9E19-4AA16574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38" w:right="138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841" w:hanging="58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44E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E3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4E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E37"/>
    <w:rPr>
      <w:rFonts w:ascii="Arial MT" w:eastAsia="Arial MT" w:hAnsi="Arial MT" w:cs="Arial MT"/>
      <w:lang w:val="es-ES"/>
    </w:rPr>
  </w:style>
  <w:style w:type="character" w:styleId="Hipervnculo">
    <w:name w:val="Hyperlink"/>
    <w:aliases w:val="Hipervínculo1,Hipervínculo11,Hipervínculo12,Hipervínculo13,Hipervínculo14,Hipervínculo15,Hyperlink"/>
    <w:uiPriority w:val="99"/>
    <w:unhideWhenUsed/>
    <w:rsid w:val="008B659E"/>
    <w:rPr>
      <w:color w:val="0000FF"/>
      <w:u w:val="single"/>
    </w:rPr>
  </w:style>
  <w:style w:type="paragraph" w:styleId="Textosinformato">
    <w:name w:val="Plain Text"/>
    <w:basedOn w:val="Normal"/>
    <w:link w:val="TextosinformatoCar"/>
    <w:unhideWhenUsed/>
    <w:qFormat/>
    <w:rsid w:val="008B659E"/>
    <w:pPr>
      <w:autoSpaceDE/>
      <w:autoSpaceDN/>
      <w:jc w:val="both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qFormat/>
    <w:rsid w:val="008B659E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qFormat/>
    <w:rsid w:val="008B659E"/>
    <w:pPr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1939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2</cp:revision>
  <dcterms:created xsi:type="dcterms:W3CDTF">2022-12-22T00:13:00Z</dcterms:created>
  <dcterms:modified xsi:type="dcterms:W3CDTF">2022-12-22T00:13:00Z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2022-12-21T00:00:00Z</vt:filetime>
  </property>
</Properties>
</file>